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FE" w:rsidRPr="00945497" w:rsidRDefault="008C34FE" w:rsidP="008C34FE">
      <w:pPr>
        <w:spacing w:after="0" w:line="240" w:lineRule="auto"/>
        <w:jc w:val="center"/>
        <w:rPr>
          <w:rFonts w:cstheme="minorHAnsi"/>
          <w:b/>
          <w:sz w:val="24"/>
          <w:szCs w:val="24"/>
          <w:shd w:val="clear" w:color="auto" w:fill="FFFFFF"/>
        </w:rPr>
      </w:pPr>
      <w:r w:rsidRPr="00945497">
        <w:rPr>
          <w:rFonts w:cstheme="minorHAnsi"/>
          <w:b/>
          <w:bCs/>
          <w:noProof/>
          <w:sz w:val="24"/>
          <w:szCs w:val="24"/>
          <w:lang w:eastAsia="tr-TR"/>
        </w:rPr>
        <w:drawing>
          <wp:anchor distT="0" distB="0" distL="114300" distR="114300" simplePos="0" relativeHeight="251659264" behindDoc="0" locked="0" layoutInCell="1" allowOverlap="1" wp14:anchorId="7E910CC6" wp14:editId="1DA40390">
            <wp:simplePos x="0" y="0"/>
            <wp:positionH relativeFrom="margin">
              <wp:align>center</wp:align>
            </wp:positionH>
            <wp:positionV relativeFrom="margin">
              <wp:align>top</wp:align>
            </wp:positionV>
            <wp:extent cx="3038473"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3"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p>
    <w:p w:rsidR="008C34FE" w:rsidRPr="00945497" w:rsidRDefault="008C34FE" w:rsidP="008C34FE">
      <w:pPr>
        <w:spacing w:after="0" w:line="240" w:lineRule="auto"/>
        <w:jc w:val="center"/>
        <w:rPr>
          <w:rFonts w:cstheme="minorHAnsi"/>
          <w:b/>
          <w:bCs/>
          <w:sz w:val="32"/>
          <w:szCs w:val="24"/>
          <w:shd w:val="clear" w:color="auto" w:fill="FFFFFF"/>
        </w:rPr>
      </w:pPr>
      <w:r w:rsidRPr="00945497">
        <w:rPr>
          <w:rFonts w:cstheme="minorHAnsi"/>
          <w:b/>
          <w:bCs/>
          <w:sz w:val="32"/>
          <w:szCs w:val="24"/>
          <w:shd w:val="clear" w:color="auto" w:fill="FFFFFF"/>
        </w:rPr>
        <w:t>Akran Değerlendirme Raporu</w:t>
      </w:r>
    </w:p>
    <w:p w:rsidR="008C34FE" w:rsidRPr="00945497" w:rsidRDefault="008C34FE" w:rsidP="008C34FE">
      <w:pPr>
        <w:spacing w:after="0" w:line="240" w:lineRule="auto"/>
        <w:jc w:val="center"/>
        <w:rPr>
          <w:rFonts w:cstheme="minorHAnsi"/>
          <w:b/>
          <w:bCs/>
          <w:sz w:val="32"/>
          <w:szCs w:val="32"/>
          <w:shd w:val="clear" w:color="auto" w:fill="FFFFFF"/>
        </w:rPr>
      </w:pPr>
    </w:p>
    <w:p w:rsidR="008C34FE" w:rsidRPr="00945497" w:rsidRDefault="008C34FE" w:rsidP="008C34FE">
      <w:pPr>
        <w:spacing w:after="0" w:line="240" w:lineRule="auto"/>
        <w:jc w:val="center"/>
        <w:rPr>
          <w:rFonts w:cstheme="minorHAnsi"/>
          <w:b/>
          <w:bCs/>
          <w:sz w:val="32"/>
          <w:szCs w:val="32"/>
          <w:shd w:val="clear" w:color="auto" w:fill="FFFFFF"/>
        </w:rPr>
      </w:pPr>
    </w:p>
    <w:p w:rsidR="008C34FE" w:rsidRPr="00945497" w:rsidRDefault="008C34FE" w:rsidP="008C34FE">
      <w:pPr>
        <w:spacing w:after="0" w:line="240" w:lineRule="auto"/>
        <w:jc w:val="center"/>
        <w:rPr>
          <w:rFonts w:cstheme="minorHAnsi"/>
          <w:b/>
          <w:bCs/>
          <w:sz w:val="32"/>
          <w:szCs w:val="32"/>
          <w:shd w:val="clear" w:color="auto" w:fill="FFFFFF"/>
        </w:rPr>
      </w:pPr>
    </w:p>
    <w:p w:rsidR="008C34FE" w:rsidRPr="00945497" w:rsidRDefault="008C34FE" w:rsidP="008C34FE">
      <w:pPr>
        <w:spacing w:after="0" w:line="240" w:lineRule="auto"/>
        <w:jc w:val="center"/>
        <w:rPr>
          <w:rFonts w:cstheme="minorHAnsi"/>
          <w:b/>
          <w:bCs/>
          <w:sz w:val="32"/>
          <w:szCs w:val="32"/>
          <w:shd w:val="clear" w:color="auto" w:fill="FFFFFF"/>
        </w:rPr>
      </w:pPr>
    </w:p>
    <w:p w:rsidR="008C34FE" w:rsidRPr="00945497" w:rsidRDefault="008C34FE" w:rsidP="008C34FE">
      <w:pPr>
        <w:spacing w:after="0" w:line="240" w:lineRule="auto"/>
        <w:jc w:val="center"/>
        <w:rPr>
          <w:rFonts w:cstheme="minorHAnsi"/>
          <w:b/>
          <w:bCs/>
          <w:sz w:val="32"/>
          <w:szCs w:val="32"/>
          <w:shd w:val="clear" w:color="auto" w:fill="FFFFFF"/>
        </w:rPr>
      </w:pPr>
    </w:p>
    <w:p w:rsidR="008C34FE" w:rsidRPr="00945497" w:rsidRDefault="008C34FE" w:rsidP="008C34FE">
      <w:pPr>
        <w:spacing w:after="0" w:line="240" w:lineRule="auto"/>
        <w:jc w:val="center"/>
        <w:rPr>
          <w:rFonts w:cstheme="minorHAnsi"/>
          <w:b/>
          <w:bCs/>
          <w:sz w:val="48"/>
          <w:szCs w:val="24"/>
          <w:shd w:val="clear" w:color="auto" w:fill="FFFFFF"/>
        </w:rPr>
      </w:pPr>
      <w:r w:rsidRPr="00945497">
        <w:rPr>
          <w:rFonts w:cstheme="minorHAnsi"/>
          <w:b/>
          <w:bCs/>
          <w:sz w:val="48"/>
          <w:szCs w:val="24"/>
          <w:shd w:val="clear" w:color="auto" w:fill="FFFFFF"/>
        </w:rPr>
        <w:t>AFYON KOCATEPE ÜNİVERSİTESİ</w:t>
      </w:r>
    </w:p>
    <w:p w:rsidR="008C34FE" w:rsidRPr="00945497" w:rsidRDefault="00210151" w:rsidP="008C34FE">
      <w:pPr>
        <w:spacing w:after="0" w:line="240" w:lineRule="auto"/>
        <w:jc w:val="center"/>
        <w:rPr>
          <w:rFonts w:cstheme="minorHAnsi"/>
          <w:b/>
          <w:bCs/>
          <w:sz w:val="48"/>
          <w:szCs w:val="24"/>
          <w:shd w:val="clear" w:color="auto" w:fill="FFFFFF"/>
        </w:rPr>
      </w:pPr>
      <w:r w:rsidRPr="00945497">
        <w:rPr>
          <w:rFonts w:cstheme="minorHAnsi"/>
          <w:b/>
          <w:bCs/>
          <w:sz w:val="48"/>
          <w:szCs w:val="24"/>
          <w:shd w:val="clear" w:color="auto" w:fill="FFFFFF"/>
        </w:rPr>
        <w:t>MADEN MÜHENDİSLİĞİ</w:t>
      </w:r>
      <w:r w:rsidR="008C34FE" w:rsidRPr="00945497">
        <w:rPr>
          <w:rFonts w:cstheme="minorHAnsi"/>
          <w:b/>
          <w:bCs/>
          <w:sz w:val="48"/>
          <w:szCs w:val="24"/>
          <w:shd w:val="clear" w:color="auto" w:fill="FFFFFF"/>
        </w:rPr>
        <w:t xml:space="preserve"> </w:t>
      </w:r>
      <w:r w:rsidR="00A4443D" w:rsidRPr="00945497">
        <w:rPr>
          <w:rFonts w:cstheme="minorHAnsi"/>
          <w:b/>
          <w:bCs/>
          <w:sz w:val="48"/>
          <w:szCs w:val="24"/>
          <w:shd w:val="clear" w:color="auto" w:fill="FFFFFF"/>
        </w:rPr>
        <w:t xml:space="preserve">LİSANS </w:t>
      </w:r>
      <w:r w:rsidR="008C34FE" w:rsidRPr="00945497">
        <w:rPr>
          <w:rFonts w:cstheme="minorHAnsi"/>
          <w:b/>
          <w:bCs/>
          <w:sz w:val="48"/>
          <w:szCs w:val="24"/>
          <w:shd w:val="clear" w:color="auto" w:fill="FFFFFF"/>
        </w:rPr>
        <w:t>PR.</w:t>
      </w:r>
    </w:p>
    <w:p w:rsidR="008C34FE" w:rsidRPr="00945497" w:rsidRDefault="008C34FE" w:rsidP="008C34FE">
      <w:pPr>
        <w:spacing w:after="0" w:line="240" w:lineRule="auto"/>
        <w:jc w:val="center"/>
        <w:rPr>
          <w:rFonts w:cstheme="minorHAnsi"/>
          <w:b/>
          <w:sz w:val="32"/>
          <w:szCs w:val="32"/>
          <w:shd w:val="clear" w:color="auto" w:fill="FFFFFF"/>
        </w:rPr>
      </w:pPr>
    </w:p>
    <w:p w:rsidR="008C34FE" w:rsidRPr="00945497" w:rsidRDefault="008C34FE" w:rsidP="008C34FE">
      <w:pPr>
        <w:spacing w:after="0" w:line="240" w:lineRule="auto"/>
        <w:jc w:val="center"/>
        <w:rPr>
          <w:rFonts w:cstheme="minorHAnsi"/>
          <w:b/>
          <w:sz w:val="32"/>
          <w:szCs w:val="32"/>
          <w:shd w:val="clear" w:color="auto" w:fill="FFFFFF"/>
        </w:rPr>
      </w:pPr>
    </w:p>
    <w:p w:rsidR="008C34FE" w:rsidRPr="00945497" w:rsidRDefault="008C34FE" w:rsidP="008C34FE">
      <w:pPr>
        <w:spacing w:after="0" w:line="240" w:lineRule="auto"/>
        <w:jc w:val="center"/>
        <w:rPr>
          <w:rFonts w:cstheme="minorHAnsi"/>
          <w:b/>
          <w:sz w:val="32"/>
          <w:szCs w:val="32"/>
          <w:shd w:val="clear" w:color="auto" w:fill="FFFFFF"/>
        </w:rPr>
      </w:pPr>
    </w:p>
    <w:p w:rsidR="008C34FE" w:rsidRPr="00945497" w:rsidRDefault="008C34FE" w:rsidP="008C34FE">
      <w:pPr>
        <w:spacing w:after="0" w:line="240" w:lineRule="auto"/>
        <w:jc w:val="center"/>
        <w:rPr>
          <w:rFonts w:cstheme="minorHAnsi"/>
          <w:b/>
          <w:sz w:val="32"/>
          <w:szCs w:val="32"/>
          <w:shd w:val="clear" w:color="auto" w:fill="FFFFFF"/>
        </w:rPr>
      </w:pPr>
    </w:p>
    <w:p w:rsidR="008C34FE" w:rsidRPr="00945497" w:rsidRDefault="008C34FE" w:rsidP="008C34FE">
      <w:pPr>
        <w:spacing w:after="0" w:line="240" w:lineRule="auto"/>
        <w:jc w:val="center"/>
        <w:rPr>
          <w:rFonts w:cstheme="minorHAnsi"/>
          <w:b/>
          <w:sz w:val="32"/>
          <w:szCs w:val="32"/>
          <w:shd w:val="clear" w:color="auto" w:fill="FFFFFF"/>
        </w:rPr>
      </w:pPr>
    </w:p>
    <w:p w:rsidR="008C34FE" w:rsidRPr="00945497" w:rsidRDefault="008C34FE" w:rsidP="008C34FE">
      <w:pPr>
        <w:spacing w:after="0" w:line="240" w:lineRule="auto"/>
        <w:jc w:val="center"/>
        <w:rPr>
          <w:rFonts w:cstheme="minorHAnsi"/>
          <w:b/>
          <w:sz w:val="32"/>
          <w:szCs w:val="24"/>
          <w:u w:val="single"/>
          <w:shd w:val="clear" w:color="auto" w:fill="FFFFFF"/>
        </w:rPr>
      </w:pPr>
      <w:r w:rsidRPr="00945497">
        <w:rPr>
          <w:rFonts w:cstheme="minorHAnsi"/>
          <w:b/>
          <w:sz w:val="32"/>
          <w:szCs w:val="24"/>
          <w:u w:val="single"/>
          <w:shd w:val="clear" w:color="auto" w:fill="FFFFFF"/>
        </w:rPr>
        <w:t>Akran Değerlendirme Takımı</w:t>
      </w:r>
    </w:p>
    <w:p w:rsidR="008C34FE" w:rsidRPr="00945497" w:rsidRDefault="00210151" w:rsidP="008C34FE">
      <w:pPr>
        <w:spacing w:after="0" w:line="240" w:lineRule="auto"/>
        <w:jc w:val="center"/>
        <w:rPr>
          <w:rFonts w:cstheme="minorHAnsi"/>
          <w:b/>
          <w:sz w:val="32"/>
          <w:szCs w:val="24"/>
          <w:shd w:val="clear" w:color="auto" w:fill="FFFFFF"/>
        </w:rPr>
      </w:pPr>
      <w:r w:rsidRPr="00945497">
        <w:rPr>
          <w:rFonts w:cstheme="minorHAnsi"/>
          <w:b/>
          <w:sz w:val="32"/>
          <w:szCs w:val="24"/>
          <w:shd w:val="clear" w:color="auto" w:fill="FFFFFF"/>
        </w:rPr>
        <w:t>Prof. Dr. Mahmut YAVUZ</w:t>
      </w:r>
    </w:p>
    <w:p w:rsidR="008C34FE" w:rsidRPr="00945497" w:rsidRDefault="00210151" w:rsidP="008C34FE">
      <w:pPr>
        <w:spacing w:after="0" w:line="240" w:lineRule="auto"/>
        <w:jc w:val="center"/>
        <w:rPr>
          <w:rFonts w:cstheme="minorHAnsi"/>
          <w:b/>
          <w:sz w:val="32"/>
          <w:szCs w:val="24"/>
          <w:shd w:val="clear" w:color="auto" w:fill="FFFFFF"/>
        </w:rPr>
      </w:pPr>
      <w:r w:rsidRPr="00945497">
        <w:rPr>
          <w:rFonts w:cstheme="minorHAnsi"/>
          <w:b/>
          <w:sz w:val="32"/>
          <w:szCs w:val="24"/>
          <w:shd w:val="clear" w:color="auto" w:fill="FFFFFF"/>
        </w:rPr>
        <w:t>Prof. Dr. Ahmet Hamdi DELİORMANLI</w:t>
      </w:r>
    </w:p>
    <w:p w:rsidR="008C34FE" w:rsidRPr="00945497" w:rsidRDefault="00210151" w:rsidP="008C34FE">
      <w:pPr>
        <w:spacing w:after="0" w:line="240" w:lineRule="auto"/>
        <w:jc w:val="center"/>
        <w:rPr>
          <w:rFonts w:cstheme="minorHAnsi"/>
          <w:b/>
          <w:sz w:val="32"/>
          <w:szCs w:val="24"/>
          <w:shd w:val="clear" w:color="auto" w:fill="FFFFFF"/>
        </w:rPr>
      </w:pPr>
      <w:r w:rsidRPr="00945497">
        <w:rPr>
          <w:rFonts w:cstheme="minorHAnsi"/>
          <w:b/>
          <w:sz w:val="32"/>
          <w:szCs w:val="24"/>
          <w:shd w:val="clear" w:color="auto" w:fill="FFFFFF"/>
        </w:rPr>
        <w:t>Doç. Dr. Said Mahmut ÇINAR</w:t>
      </w: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8C34FE" w:rsidRPr="00945497" w:rsidRDefault="008C34FE" w:rsidP="008C34FE">
      <w:pPr>
        <w:spacing w:after="0" w:line="240" w:lineRule="auto"/>
        <w:jc w:val="center"/>
        <w:rPr>
          <w:rFonts w:cstheme="minorHAnsi"/>
          <w:b/>
          <w:bCs/>
          <w:sz w:val="24"/>
          <w:szCs w:val="24"/>
          <w:shd w:val="clear" w:color="auto" w:fill="FFFFFF"/>
        </w:rPr>
      </w:pPr>
    </w:p>
    <w:p w:rsidR="00210151" w:rsidRPr="00945497" w:rsidRDefault="00D10950" w:rsidP="00210151">
      <w:pPr>
        <w:spacing w:after="0" w:line="240" w:lineRule="auto"/>
        <w:jc w:val="center"/>
        <w:rPr>
          <w:rFonts w:cstheme="minorHAnsi"/>
          <w:b/>
          <w:bCs/>
          <w:sz w:val="24"/>
          <w:szCs w:val="24"/>
          <w:shd w:val="clear" w:color="auto" w:fill="FFFFFF"/>
        </w:rPr>
      </w:pPr>
      <w:r w:rsidRPr="00945497">
        <w:rPr>
          <w:rFonts w:cstheme="minorHAnsi"/>
          <w:b/>
          <w:bCs/>
          <w:sz w:val="24"/>
          <w:szCs w:val="24"/>
          <w:shd w:val="clear" w:color="auto" w:fill="FFFFFF"/>
        </w:rPr>
        <w:t>01</w:t>
      </w:r>
      <w:r w:rsidR="008C34FE" w:rsidRPr="00945497">
        <w:rPr>
          <w:rFonts w:cstheme="minorHAnsi"/>
          <w:b/>
          <w:bCs/>
          <w:sz w:val="24"/>
          <w:szCs w:val="24"/>
          <w:shd w:val="clear" w:color="auto" w:fill="FFFFFF"/>
        </w:rPr>
        <w:t>.</w:t>
      </w:r>
      <w:r w:rsidRPr="00945497">
        <w:rPr>
          <w:rFonts w:cstheme="minorHAnsi"/>
          <w:b/>
          <w:bCs/>
          <w:sz w:val="24"/>
          <w:szCs w:val="24"/>
          <w:shd w:val="clear" w:color="auto" w:fill="FFFFFF"/>
        </w:rPr>
        <w:t>10</w:t>
      </w:r>
      <w:r w:rsidR="008C34FE" w:rsidRPr="00945497">
        <w:rPr>
          <w:rFonts w:cstheme="minorHAnsi"/>
          <w:b/>
          <w:bCs/>
          <w:sz w:val="24"/>
          <w:szCs w:val="24"/>
          <w:shd w:val="clear" w:color="auto" w:fill="FFFFFF"/>
        </w:rPr>
        <w:t>.202</w:t>
      </w:r>
      <w:r w:rsidRPr="00945497">
        <w:rPr>
          <w:rFonts w:cstheme="minorHAnsi"/>
          <w:b/>
          <w:bCs/>
          <w:sz w:val="24"/>
          <w:szCs w:val="24"/>
          <w:shd w:val="clear" w:color="auto" w:fill="FFFFFF"/>
        </w:rPr>
        <w:t>3-31</w:t>
      </w:r>
      <w:r w:rsidR="008C34FE" w:rsidRPr="00945497">
        <w:rPr>
          <w:rFonts w:cstheme="minorHAnsi"/>
          <w:b/>
          <w:bCs/>
          <w:sz w:val="24"/>
          <w:szCs w:val="24"/>
          <w:shd w:val="clear" w:color="auto" w:fill="FFFFFF"/>
        </w:rPr>
        <w:t>.</w:t>
      </w:r>
      <w:r w:rsidRPr="00945497">
        <w:rPr>
          <w:rFonts w:cstheme="minorHAnsi"/>
          <w:b/>
          <w:bCs/>
          <w:sz w:val="24"/>
          <w:szCs w:val="24"/>
          <w:shd w:val="clear" w:color="auto" w:fill="FFFFFF"/>
        </w:rPr>
        <w:t>10.2023</w:t>
      </w:r>
    </w:p>
    <w:p w:rsidR="00B43E32" w:rsidRPr="00945497" w:rsidRDefault="00B43E32" w:rsidP="00210151">
      <w:pPr>
        <w:spacing w:after="0" w:line="240" w:lineRule="auto"/>
        <w:rPr>
          <w:rFonts w:cstheme="minorHAnsi"/>
          <w:b/>
          <w:sz w:val="24"/>
          <w:szCs w:val="24"/>
          <w:shd w:val="clear" w:color="auto" w:fill="FFFFFF"/>
        </w:rPr>
      </w:pPr>
      <w:r w:rsidRPr="00945497">
        <w:rPr>
          <w:rStyle w:val="bold-font"/>
          <w:rFonts w:cstheme="minorHAnsi"/>
          <w:b/>
          <w:sz w:val="24"/>
          <w:szCs w:val="24"/>
          <w:shd w:val="clear" w:color="auto" w:fill="FFFFFF"/>
        </w:rPr>
        <w:lastRenderedPageBreak/>
        <w:t>0.1-</w:t>
      </w:r>
      <w:r w:rsidRPr="00945497">
        <w:rPr>
          <w:rFonts w:cstheme="minorHAnsi"/>
          <w:b/>
          <w:sz w:val="24"/>
          <w:szCs w:val="24"/>
          <w:shd w:val="clear" w:color="auto" w:fill="FFFFFF"/>
        </w:rPr>
        <w:t>PROGRAMA AİT BİLGİLER</w:t>
      </w:r>
    </w:p>
    <w:p w:rsidR="00AB5427" w:rsidRPr="00945497" w:rsidRDefault="00AB5427" w:rsidP="00AB5427">
      <w:pPr>
        <w:spacing w:after="0" w:line="240" w:lineRule="auto"/>
        <w:jc w:val="both"/>
        <w:rPr>
          <w:rStyle w:val="bold-font"/>
          <w:rFonts w:cstheme="minorHAnsi"/>
          <w:b/>
          <w:sz w:val="24"/>
          <w:szCs w:val="24"/>
          <w:shd w:val="clear" w:color="auto" w:fill="FFFFFF"/>
        </w:rPr>
      </w:pPr>
    </w:p>
    <w:p w:rsidR="00AB5427" w:rsidRPr="00945497" w:rsidRDefault="00AB5427" w:rsidP="00210151">
      <w:pPr>
        <w:pStyle w:val="GvdeMetni"/>
        <w:spacing w:line="360" w:lineRule="auto"/>
        <w:rPr>
          <w:rFonts w:asciiTheme="minorHAnsi" w:hAnsiTheme="minorHAnsi" w:cstheme="minorHAnsi"/>
          <w:b/>
          <w:color w:val="FF0000"/>
        </w:rPr>
      </w:pPr>
      <w:r w:rsidRPr="00945497">
        <w:rPr>
          <w:rStyle w:val="bold-font"/>
          <w:rFonts w:asciiTheme="minorHAnsi" w:hAnsiTheme="minorHAnsi" w:cstheme="minorHAnsi"/>
          <w:b/>
          <w:shd w:val="clear" w:color="auto" w:fill="FFFFFF"/>
        </w:rPr>
        <w:t xml:space="preserve">Değerlendirmeniz: </w:t>
      </w:r>
      <w:r w:rsidR="00210151" w:rsidRPr="00945497">
        <w:rPr>
          <w:rFonts w:asciiTheme="minorHAnsi" w:hAnsiTheme="minorHAnsi" w:cstheme="minorHAnsi"/>
          <w:b/>
          <w:color w:val="FF0000"/>
        </w:rPr>
        <w:t>Karşılıyor</w:t>
      </w:r>
    </w:p>
    <w:p w:rsidR="00210151" w:rsidRPr="00945497" w:rsidRDefault="00210151" w:rsidP="00210151">
      <w:pPr>
        <w:pStyle w:val="GvdeMetni"/>
        <w:spacing w:line="360" w:lineRule="auto"/>
        <w:rPr>
          <w:rFonts w:asciiTheme="minorHAnsi" w:hAnsiTheme="minorHAnsi" w:cstheme="minorHAnsi"/>
          <w:b/>
          <w:shd w:val="clear" w:color="auto" w:fill="FFFFFF"/>
        </w:rPr>
      </w:pPr>
    </w:p>
    <w:p w:rsidR="00B43E32" w:rsidRPr="00945497" w:rsidRDefault="00B43E32" w:rsidP="00B43E32">
      <w:pPr>
        <w:spacing w:after="0" w:line="240" w:lineRule="auto"/>
        <w:jc w:val="both"/>
        <w:rPr>
          <w:rFonts w:eastAsia="Times New Roman" w:cstheme="minorHAnsi"/>
          <w:b/>
          <w:sz w:val="24"/>
          <w:szCs w:val="24"/>
          <w:lang w:eastAsia="tr-TR"/>
        </w:rPr>
      </w:pPr>
      <w:r w:rsidRPr="00945497">
        <w:rPr>
          <w:rFonts w:eastAsia="Times New Roman" w:cstheme="minorHAnsi"/>
          <w:b/>
          <w:sz w:val="24"/>
          <w:szCs w:val="24"/>
          <w:lang w:eastAsia="tr-TR"/>
        </w:rPr>
        <w:t>1-ÖĞRENCİLER</w:t>
      </w:r>
    </w:p>
    <w:p w:rsidR="00B43E32" w:rsidRPr="00945497" w:rsidRDefault="00B43E32" w:rsidP="00B43E32">
      <w:pPr>
        <w:spacing w:after="0" w:line="240" w:lineRule="auto"/>
        <w:jc w:val="both"/>
        <w:rPr>
          <w:rStyle w:val="bold-font"/>
          <w:rFonts w:cstheme="minorHAnsi"/>
          <w:b/>
          <w:color w:val="FF0000"/>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1.1-</w:t>
      </w:r>
      <w:r w:rsidRPr="00945497">
        <w:rPr>
          <w:rFonts w:cstheme="minorHAnsi"/>
          <w:b/>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AB5427" w:rsidRPr="00945497" w:rsidRDefault="00AB5427"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5201C6" w:rsidRPr="00945497">
        <w:rPr>
          <w:rStyle w:val="bold-font"/>
          <w:rFonts w:cstheme="minorHAnsi"/>
          <w:sz w:val="24"/>
          <w:szCs w:val="24"/>
          <w:shd w:val="clear" w:color="auto" w:fill="FFFFFF"/>
        </w:rPr>
        <w:t xml:space="preserve">Programlara öğrenci alımı ÖSYM tarafından ve öğrenci tercihlerine göre yapıldığından bu ölçüt için bir değerlendirme yapmak çok da doğru olmayacaktır. </w:t>
      </w:r>
    </w:p>
    <w:p w:rsidR="00B43E32" w:rsidRPr="00945497" w:rsidRDefault="00B43E32" w:rsidP="00B43E32">
      <w:pPr>
        <w:pStyle w:val="GvdeMetni"/>
        <w:spacing w:after="0"/>
        <w:rPr>
          <w:rFonts w:asciiTheme="minorHAnsi" w:hAnsiTheme="minorHAnsi" w:cstheme="minorHAnsi"/>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B43E32" w:rsidRPr="00945497" w:rsidRDefault="00B43E32" w:rsidP="00B43E32">
      <w:pPr>
        <w:spacing w:after="0" w:line="240" w:lineRule="auto"/>
        <w:jc w:val="both"/>
        <w:rPr>
          <w:rFonts w:eastAsia="Times New Roman" w:cstheme="minorHAnsi"/>
          <w:sz w:val="24"/>
          <w:szCs w:val="24"/>
          <w:lang w:eastAsia="tr-TR"/>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DB2927" w:rsidRPr="00945497">
        <w:rPr>
          <w:rStyle w:val="bold-font"/>
          <w:rFonts w:cstheme="minorHAnsi"/>
          <w:sz w:val="24"/>
          <w:szCs w:val="24"/>
          <w:shd w:val="clear" w:color="auto" w:fill="FFFFFF"/>
        </w:rPr>
        <w:t xml:space="preserve">Bu ölçüt yerine getirilmiştir. </w:t>
      </w:r>
      <w:r w:rsidR="0064758B" w:rsidRPr="00945497">
        <w:rPr>
          <w:rStyle w:val="bold-font"/>
          <w:rFonts w:cstheme="minorHAnsi"/>
          <w:sz w:val="24"/>
          <w:szCs w:val="24"/>
          <w:shd w:val="clear" w:color="auto" w:fill="FFFFFF"/>
        </w:rPr>
        <w:t>Zira</w:t>
      </w:r>
      <w:r w:rsidR="00DB2927" w:rsidRPr="00945497">
        <w:rPr>
          <w:rStyle w:val="bold-font"/>
          <w:rFonts w:cstheme="minorHAnsi"/>
          <w:sz w:val="24"/>
          <w:szCs w:val="24"/>
          <w:shd w:val="clear" w:color="auto" w:fill="FFFFFF"/>
        </w:rPr>
        <w:t xml:space="preserve"> oldukça detaylı bir “Muafiyet ve İntibak Not Dönüşüm Tablosu” oluşturulmuş ve burada belirtilen esaslar tüm öğrencilere eşit olarak uygulanmıştır. Çift ana dal ve yan dal programlarına katılım için biraz daha önem gösterilebilir ancak sonuçta bu durum öğrencinin tercihine ve akademik başarısına bağlıdır. Öğrenci değişim programlarına katılım </w:t>
      </w:r>
      <w:r w:rsidR="00974127" w:rsidRPr="00945497">
        <w:rPr>
          <w:rStyle w:val="bold-font"/>
          <w:rFonts w:cstheme="minorHAnsi"/>
          <w:sz w:val="24"/>
          <w:szCs w:val="24"/>
          <w:shd w:val="clear" w:color="auto" w:fill="FFFFFF"/>
        </w:rPr>
        <w:t>programa kayıt olan öğrenci sayısına bakılırsa oransal olarak birçok</w:t>
      </w:r>
      <w:r w:rsidR="00DB2927" w:rsidRPr="00945497">
        <w:rPr>
          <w:rStyle w:val="bold-font"/>
          <w:rFonts w:cstheme="minorHAnsi"/>
          <w:sz w:val="24"/>
          <w:szCs w:val="24"/>
          <w:shd w:val="clear" w:color="auto" w:fill="FFFFFF"/>
        </w:rPr>
        <w:t xml:space="preserve"> bölümden daha yoğundur. </w:t>
      </w:r>
    </w:p>
    <w:p w:rsidR="00AB5427" w:rsidRPr="00945497" w:rsidRDefault="00AB5427" w:rsidP="00B43E32">
      <w:pPr>
        <w:spacing w:after="0" w:line="240" w:lineRule="auto"/>
        <w:jc w:val="both"/>
        <w:rPr>
          <w:rFonts w:eastAsia="Times New Roman" w:cstheme="minorHAnsi"/>
          <w:sz w:val="24"/>
          <w:szCs w:val="24"/>
          <w:lang w:eastAsia="tr-TR"/>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1.3-</w:t>
      </w:r>
      <w:r w:rsidRPr="00945497">
        <w:rPr>
          <w:rFonts w:cstheme="minorHAnsi"/>
          <w:b/>
          <w:sz w:val="24"/>
          <w:szCs w:val="24"/>
          <w:shd w:val="clear" w:color="auto" w:fill="FFFFFF"/>
        </w:rPr>
        <w:t>Kurum ve/veya program tarafından başka kurumlarla yapılacak anlaşmalar ve kurulacak ortaklıklar ile öğrenci hareketliliğini teşvik edecek ve sağlayacak önlemler alınmalıdır.</w:t>
      </w:r>
    </w:p>
    <w:p w:rsidR="00B43E32" w:rsidRPr="00945497" w:rsidRDefault="00B43E32" w:rsidP="00B43E32">
      <w:pPr>
        <w:spacing w:after="0" w:line="240" w:lineRule="auto"/>
        <w:jc w:val="both"/>
        <w:rPr>
          <w:rFonts w:cstheme="minorHAnsi"/>
          <w:sz w:val="24"/>
          <w:szCs w:val="24"/>
          <w:shd w:val="clear" w:color="auto" w:fill="FFFFFF"/>
        </w:rPr>
      </w:pPr>
    </w:p>
    <w:p w:rsidR="00AB5427" w:rsidRPr="00945497" w:rsidRDefault="00AB5427" w:rsidP="00132056">
      <w:pPr>
        <w:pStyle w:val="GvdeMetni"/>
        <w:spacing w:line="360" w:lineRule="auto"/>
        <w:rPr>
          <w:rStyle w:val="bold-font"/>
          <w:rFonts w:asciiTheme="minorHAnsi" w:hAnsiTheme="minorHAnsi" w:cstheme="minorHAnsi"/>
          <w:b/>
          <w:color w:val="FF0000"/>
        </w:rPr>
      </w:pPr>
      <w:r w:rsidRPr="00945497">
        <w:rPr>
          <w:rStyle w:val="bold-font"/>
          <w:rFonts w:asciiTheme="minorHAnsi" w:hAnsiTheme="minorHAnsi" w:cstheme="minorHAnsi"/>
          <w:b/>
          <w:shd w:val="clear" w:color="auto" w:fill="FFFFFF"/>
        </w:rPr>
        <w:t xml:space="preserve">Değerlendirmeniz: </w:t>
      </w:r>
      <w:r w:rsidR="00132056" w:rsidRPr="00945497">
        <w:rPr>
          <w:rFonts w:asciiTheme="minorHAnsi" w:hAnsiTheme="minorHAnsi" w:cstheme="minorHAnsi"/>
          <w:b/>
          <w:color w:val="FF0000"/>
        </w:rPr>
        <w:t>Karşılıyor</w:t>
      </w:r>
      <w:r w:rsidR="00974127" w:rsidRPr="00945497">
        <w:rPr>
          <w:rStyle w:val="bold-font"/>
          <w:rFonts w:asciiTheme="minorHAnsi" w:hAnsiTheme="minorHAnsi" w:cstheme="minorHAnsi"/>
          <w:shd w:val="clear" w:color="auto" w:fill="FFFFFF"/>
        </w:rPr>
        <w:t xml:space="preserve"> </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1.4-Öğrencileri ders ve kariyer planlaması konularında yönlendirecek danışmanlık hizmeti verilmelidir.</w:t>
      </w:r>
    </w:p>
    <w:p w:rsidR="00B43E32" w:rsidRPr="00945497" w:rsidRDefault="00B43E32" w:rsidP="00B43E32">
      <w:pPr>
        <w:spacing w:after="0" w:line="240" w:lineRule="auto"/>
        <w:jc w:val="both"/>
        <w:rPr>
          <w:rStyle w:val="bold-font"/>
          <w:rFonts w:cstheme="minorHAnsi"/>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Değerlendirmeniz:</w:t>
      </w:r>
      <w:r w:rsidR="00820B8C" w:rsidRPr="00945497">
        <w:rPr>
          <w:rStyle w:val="bold-font"/>
          <w:rFonts w:cstheme="minorHAnsi"/>
          <w:b/>
          <w:sz w:val="24"/>
          <w:szCs w:val="24"/>
          <w:shd w:val="clear" w:color="auto" w:fill="FFFFFF"/>
        </w:rPr>
        <w:t xml:space="preserve"> </w:t>
      </w:r>
      <w:r w:rsidR="00820B8C" w:rsidRPr="00945497">
        <w:rPr>
          <w:rStyle w:val="bold-font"/>
          <w:rFonts w:cstheme="minorHAnsi"/>
          <w:sz w:val="24"/>
          <w:szCs w:val="24"/>
          <w:shd w:val="clear" w:color="auto" w:fill="FFFFFF"/>
        </w:rPr>
        <w:t xml:space="preserve">Anket sonuçları incelenirse, öğrencilerin ancak %22’lik bir bölümünün danışmanlık hizmetinden memnun olmadığı görülebilir. Bu bağlamda, bu oranın düşürülmesi için gerekli çalışmalar yapılmalıdır. </w:t>
      </w:r>
      <w:r w:rsidR="00643882" w:rsidRPr="00945497">
        <w:rPr>
          <w:rStyle w:val="bold-font"/>
          <w:rFonts w:cstheme="minorHAnsi"/>
          <w:sz w:val="24"/>
          <w:szCs w:val="24"/>
          <w:shd w:val="clear" w:color="auto" w:fill="FFFFFF"/>
        </w:rPr>
        <w:t xml:space="preserve">Ancak, ankete katılanların sayısına bakılırsa, anketin üniversite geneli için yapılmış olduğu düşünülebilir. </w:t>
      </w:r>
      <w:r w:rsidRPr="00945497">
        <w:rPr>
          <w:rStyle w:val="bold-font"/>
          <w:rFonts w:cstheme="minorHAnsi"/>
          <w:b/>
          <w:sz w:val="24"/>
          <w:szCs w:val="24"/>
          <w:shd w:val="clear" w:color="auto" w:fill="FFFFFF"/>
        </w:rPr>
        <w:t xml:space="preserve"> </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1.5-</w:t>
      </w:r>
      <w:r w:rsidRPr="00945497">
        <w:rPr>
          <w:rFonts w:cstheme="minorHAnsi"/>
          <w:b/>
          <w:sz w:val="24"/>
          <w:szCs w:val="24"/>
          <w:shd w:val="clear" w:color="auto" w:fill="FFFFFF"/>
        </w:rPr>
        <w:t>Öğrencilerin program kapsamındaki tüm dersler ve diğer etkinliklerdeki başarıları şeffaf, adil ve tutarlı yöntemlerle ölçülmeli ve değerlendirilmelidir.</w:t>
      </w:r>
    </w:p>
    <w:p w:rsidR="00B43E32" w:rsidRPr="00945497" w:rsidRDefault="00B43E32" w:rsidP="00B43E32">
      <w:pPr>
        <w:spacing w:after="0" w:line="240" w:lineRule="auto"/>
        <w:jc w:val="both"/>
        <w:rPr>
          <w:rFonts w:cstheme="minorHAnsi"/>
          <w:sz w:val="24"/>
          <w:szCs w:val="24"/>
          <w:shd w:val="clear" w:color="auto" w:fill="FFFFFF"/>
        </w:rPr>
      </w:pPr>
    </w:p>
    <w:p w:rsidR="00AB5427" w:rsidRPr="00945497" w:rsidRDefault="00AB5427" w:rsidP="00132056">
      <w:pPr>
        <w:pStyle w:val="GvdeMetni"/>
        <w:spacing w:line="360" w:lineRule="auto"/>
        <w:rPr>
          <w:rStyle w:val="bold-font"/>
          <w:rFonts w:asciiTheme="minorHAnsi" w:hAnsiTheme="minorHAnsi" w:cstheme="minorHAnsi"/>
          <w:b/>
          <w:shd w:val="clear" w:color="auto" w:fill="FFFFFF"/>
        </w:rPr>
      </w:pPr>
      <w:r w:rsidRPr="00945497">
        <w:rPr>
          <w:rStyle w:val="bold-font"/>
          <w:rFonts w:asciiTheme="minorHAnsi" w:hAnsiTheme="minorHAnsi" w:cstheme="minorHAnsi"/>
          <w:b/>
          <w:shd w:val="clear" w:color="auto" w:fill="FFFFFF"/>
        </w:rPr>
        <w:t xml:space="preserve">Değerlendirmeniz: </w:t>
      </w:r>
      <w:r w:rsidR="00132056" w:rsidRPr="00945497">
        <w:rPr>
          <w:rFonts w:asciiTheme="minorHAnsi" w:hAnsiTheme="minorHAnsi" w:cstheme="minorHAnsi"/>
          <w:b/>
          <w:color w:val="FF0000"/>
        </w:rPr>
        <w:t>Karşılıyor</w:t>
      </w: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1.6-Öğrencilerin mezuniyetlerine karar verebilmek için, programın gerektirdiği tüm koşulların yerine getirildiğini belirleyecek güvenilir yöntemler geliştirilmiş ve uygulanıyor olmalıdır.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820B8C" w:rsidRPr="00945497">
        <w:rPr>
          <w:rStyle w:val="bold-font"/>
          <w:rFonts w:cstheme="minorHAnsi"/>
          <w:sz w:val="24"/>
          <w:szCs w:val="24"/>
          <w:shd w:val="clear" w:color="auto" w:fill="FFFFFF"/>
        </w:rPr>
        <w:t xml:space="preserve">Bu ölçüt için standart bir değer olan 240 AKTS ile mezuniyet şartı programda uygulanmakta olup </w:t>
      </w:r>
      <w:r w:rsidR="00132056" w:rsidRPr="00945497">
        <w:rPr>
          <w:rStyle w:val="bold-font"/>
          <w:rFonts w:cstheme="minorHAnsi"/>
          <w:sz w:val="24"/>
          <w:szCs w:val="24"/>
          <w:shd w:val="clear" w:color="auto" w:fill="FFFFFF"/>
        </w:rPr>
        <w:t xml:space="preserve">OBS isimli </w:t>
      </w:r>
      <w:r w:rsidR="00820B8C" w:rsidRPr="00945497">
        <w:rPr>
          <w:rStyle w:val="bold-font"/>
          <w:rFonts w:cstheme="minorHAnsi"/>
          <w:sz w:val="24"/>
          <w:szCs w:val="24"/>
          <w:shd w:val="clear" w:color="auto" w:fill="FFFFFF"/>
        </w:rPr>
        <w:t xml:space="preserve">bir yazılım ile öğrencilerin bu süreci izlemesi ve kontrol etmesi sağlanmaktadır. </w:t>
      </w:r>
      <w:r w:rsidR="00945497" w:rsidRPr="00945497">
        <w:rPr>
          <w:rFonts w:cstheme="minorHAnsi"/>
          <w:b/>
          <w:color w:val="FF0000"/>
          <w:sz w:val="24"/>
          <w:szCs w:val="24"/>
        </w:rPr>
        <w:t>Karşılıyor</w:t>
      </w:r>
    </w:p>
    <w:p w:rsidR="00B43E32" w:rsidRPr="00945497" w:rsidRDefault="00B43E32" w:rsidP="00B43E32">
      <w:pPr>
        <w:spacing w:after="0" w:line="240" w:lineRule="auto"/>
        <w:jc w:val="both"/>
        <w:rPr>
          <w:rFonts w:eastAsia="Times New Roman" w:cstheme="minorHAnsi"/>
          <w:sz w:val="24"/>
          <w:szCs w:val="24"/>
          <w:lang w:eastAsia="tr-TR"/>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555B54" w:rsidRPr="00945497" w:rsidRDefault="00555B54">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2-</w:t>
      </w:r>
      <w:r w:rsidRPr="00945497">
        <w:rPr>
          <w:rFonts w:cstheme="minorHAnsi"/>
          <w:b/>
          <w:sz w:val="24"/>
          <w:szCs w:val="24"/>
          <w:shd w:val="clear" w:color="auto" w:fill="FFFFFF"/>
        </w:rPr>
        <w:t>PROGRAM EĞİTİM AMAÇLARI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721"/>
      </w:tblGrid>
      <w:tr w:rsidR="00B00F33" w:rsidRPr="00945497" w:rsidTr="00AB5427">
        <w:tc>
          <w:tcPr>
            <w:tcW w:w="1381" w:type="pct"/>
          </w:tcPr>
          <w:p w:rsidR="00B43E32" w:rsidRPr="00945497" w:rsidRDefault="00B43E32" w:rsidP="00AB5427">
            <w:pPr>
              <w:jc w:val="both"/>
              <w:rPr>
                <w:rStyle w:val="bold-font"/>
                <w:rFonts w:cstheme="minorHAnsi"/>
                <w:sz w:val="24"/>
                <w:szCs w:val="24"/>
                <w:shd w:val="clear" w:color="auto" w:fill="FFFFFF"/>
              </w:rPr>
            </w:pPr>
            <w:r w:rsidRPr="00945497">
              <w:rPr>
                <w:rStyle w:val="bold-font"/>
                <w:rFonts w:cstheme="minorHAnsi"/>
                <w:sz w:val="24"/>
                <w:szCs w:val="24"/>
                <w:shd w:val="clear" w:color="auto" w:fill="FFFFFF"/>
              </w:rPr>
              <w:t>Program Eğitim Amaçları:</w:t>
            </w:r>
          </w:p>
        </w:tc>
        <w:tc>
          <w:tcPr>
            <w:tcW w:w="3619" w:type="pct"/>
          </w:tcPr>
          <w:p w:rsidR="00B43E32" w:rsidRPr="00945497" w:rsidRDefault="00B43E32" w:rsidP="00AB5427">
            <w:pPr>
              <w:jc w:val="both"/>
              <w:rPr>
                <w:rStyle w:val="bold-font"/>
                <w:rFonts w:cstheme="minorHAnsi"/>
                <w:sz w:val="24"/>
                <w:szCs w:val="24"/>
                <w:shd w:val="clear" w:color="auto" w:fill="FFFFFF"/>
              </w:rPr>
            </w:pPr>
            <w:r w:rsidRPr="00945497">
              <w:rPr>
                <w:rStyle w:val="bold-font"/>
                <w:rFonts w:cstheme="minorHAnsi"/>
                <w:sz w:val="24"/>
                <w:szCs w:val="24"/>
                <w:shd w:val="clear" w:color="auto" w:fill="FFFFFF"/>
              </w:rPr>
              <w:t>Program mezunlarının yakın bir gelecekte erişmeleri istenen kariyer hedefleri ve mesleki beklentilerdir (FEDEK, 2017; MÜDEK, 2019).</w:t>
            </w:r>
          </w:p>
        </w:tc>
      </w:tr>
      <w:tr w:rsidR="00B00F33" w:rsidRPr="00945497" w:rsidTr="00AB5427">
        <w:tc>
          <w:tcPr>
            <w:tcW w:w="1381" w:type="pct"/>
          </w:tcPr>
          <w:p w:rsidR="00B43E32" w:rsidRPr="00945497" w:rsidRDefault="00B43E32" w:rsidP="00AB5427">
            <w:pPr>
              <w:jc w:val="both"/>
              <w:rPr>
                <w:rStyle w:val="bold-font"/>
                <w:rFonts w:cstheme="minorHAnsi"/>
                <w:sz w:val="24"/>
                <w:szCs w:val="24"/>
                <w:shd w:val="clear" w:color="auto" w:fill="FFFFFF"/>
              </w:rPr>
            </w:pPr>
          </w:p>
        </w:tc>
        <w:tc>
          <w:tcPr>
            <w:tcW w:w="3619" w:type="pct"/>
          </w:tcPr>
          <w:p w:rsidR="00B43E32" w:rsidRPr="00945497" w:rsidRDefault="00B43E32" w:rsidP="00AB5427">
            <w:pPr>
              <w:jc w:val="both"/>
              <w:rPr>
                <w:rStyle w:val="bold-font"/>
                <w:rFonts w:cstheme="minorHAnsi"/>
                <w:sz w:val="24"/>
                <w:szCs w:val="24"/>
                <w:shd w:val="clear" w:color="auto" w:fill="FFFFFF"/>
              </w:rPr>
            </w:pPr>
            <w:r w:rsidRPr="00945497">
              <w:rPr>
                <w:rStyle w:val="bold-font"/>
                <w:rFonts w:cstheme="minorHAnsi"/>
                <w:sz w:val="24"/>
                <w:szCs w:val="24"/>
                <w:shd w:val="clear" w:color="auto" w:fill="FFFFFF"/>
              </w:rPr>
              <w:t>Bir programın eğitsel misyonunu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tc>
      </w:tr>
    </w:tbl>
    <w:p w:rsidR="00B43E32" w:rsidRPr="00945497" w:rsidRDefault="00B43E32"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2.1-Değerlendirilecek her program için program eğitim amaçları tanımlanmış olmalıdır.</w:t>
      </w:r>
    </w:p>
    <w:p w:rsidR="00AB5427" w:rsidRPr="00945497" w:rsidRDefault="00AB5427" w:rsidP="00AB5427">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820B8C" w:rsidRPr="00945497">
        <w:rPr>
          <w:rStyle w:val="bold-font"/>
          <w:rFonts w:cstheme="minorHAnsi"/>
          <w:sz w:val="24"/>
          <w:szCs w:val="24"/>
          <w:shd w:val="clear" w:color="auto" w:fill="FFFFFF"/>
        </w:rPr>
        <w:t xml:space="preserve">Programın eğitim amaçları düzgün ve anlaşılır bir şekilde tanımlanmıştır.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2.2-</w:t>
      </w:r>
      <w:r w:rsidRPr="00945497">
        <w:rPr>
          <w:rFonts w:cstheme="minorHAnsi"/>
          <w:b/>
          <w:sz w:val="24"/>
          <w:szCs w:val="24"/>
          <w:shd w:val="clear" w:color="auto" w:fill="FFFFFF"/>
        </w:rPr>
        <w:t>Bu amaçlar; programın mezunlarının yakın bir gelecekte erişmeleri istenen kariyer hedefleri ve mesleki beklentiler tanımına uymalıdır.</w:t>
      </w:r>
    </w:p>
    <w:p w:rsidR="00AB5427" w:rsidRPr="00945497" w:rsidRDefault="00AB5427" w:rsidP="00AB5427">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820B8C" w:rsidRPr="00945497">
        <w:rPr>
          <w:rStyle w:val="bold-font"/>
          <w:rFonts w:cstheme="minorHAnsi"/>
          <w:sz w:val="24"/>
          <w:szCs w:val="24"/>
          <w:shd w:val="clear" w:color="auto" w:fill="FFFFFF"/>
        </w:rPr>
        <w:t>Programın</w:t>
      </w:r>
      <w:r w:rsidR="00AE6D2B" w:rsidRPr="00945497">
        <w:rPr>
          <w:rStyle w:val="bold-font"/>
          <w:rFonts w:cstheme="minorHAnsi"/>
          <w:sz w:val="24"/>
          <w:szCs w:val="24"/>
          <w:shd w:val="clear" w:color="auto" w:fill="FFFFFF"/>
        </w:rPr>
        <w:t xml:space="preserve"> mezunlarının kariyer hedefleri ile mesleki beklentiler uyumlu olarak belirlenmiştir.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2.3-Kurumun, fakültenin ve bölümün özgörevleriyle (misyonu) uyumlu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AE6D2B" w:rsidRPr="00945497">
        <w:rPr>
          <w:rStyle w:val="bold-font"/>
          <w:rFonts w:cstheme="minorHAnsi"/>
          <w:sz w:val="24"/>
          <w:szCs w:val="24"/>
          <w:shd w:val="clear" w:color="auto" w:fill="FFFFFF"/>
        </w:rPr>
        <w:t xml:space="preserve">Program Eğitim Amaçlarının Kurum, Fakülte, Bölüm Vizyon ve Misyonu ile Uyumu bulunmaktadır.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2.4-</w:t>
      </w:r>
      <w:r w:rsidRPr="00945497">
        <w:rPr>
          <w:rFonts w:cstheme="minorHAnsi"/>
          <w:b/>
          <w:sz w:val="24"/>
          <w:szCs w:val="24"/>
          <w:shd w:val="clear" w:color="auto" w:fill="FFFFFF"/>
        </w:rPr>
        <w:t>Programın çeşitli iç ve dış paydaşlarını sürece dahil ederek belirlenmelidir.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AE6D2B" w:rsidRPr="00945497">
        <w:rPr>
          <w:rStyle w:val="bold-font"/>
          <w:rFonts w:cstheme="minorHAnsi"/>
          <w:sz w:val="24"/>
          <w:szCs w:val="24"/>
          <w:shd w:val="clear" w:color="auto" w:fill="FFFFFF"/>
        </w:rPr>
        <w:t>Program için belirlenen bütün paydaşlar yerinde ve uygundur.</w:t>
      </w:r>
      <w:r w:rsidR="00CD534B" w:rsidRPr="00CD534B">
        <w:rPr>
          <w:rFonts w:cstheme="minorHAnsi"/>
          <w:b/>
          <w:color w:val="FF0000"/>
          <w:sz w:val="24"/>
          <w:szCs w:val="24"/>
        </w:rPr>
        <w:t xml:space="preserve"> </w:t>
      </w:r>
      <w:r w:rsidR="00CD534B" w:rsidRPr="00945497">
        <w:rPr>
          <w:rFonts w:cstheme="minorHAnsi"/>
          <w:b/>
          <w:color w:val="FF0000"/>
          <w:sz w:val="24"/>
          <w:szCs w:val="24"/>
        </w:rPr>
        <w:t>Karşılıyor</w:t>
      </w:r>
      <w:r w:rsidR="00AE6D2B" w:rsidRPr="00945497">
        <w:rPr>
          <w:rStyle w:val="bold-font"/>
          <w:rFonts w:cstheme="minorHAnsi"/>
          <w:sz w:val="24"/>
          <w:szCs w:val="24"/>
          <w:shd w:val="clear" w:color="auto" w:fill="FFFFFF"/>
        </w:rPr>
        <w:t xml:space="preserve"> </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2.5-Kolayca erişilebilecek şekilde yayımlanmış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1D7859" w:rsidRPr="00945497">
        <w:rPr>
          <w:rStyle w:val="bold-font"/>
          <w:rFonts w:cstheme="minorHAnsi"/>
          <w:sz w:val="24"/>
          <w:szCs w:val="24"/>
          <w:shd w:val="clear" w:color="auto" w:fill="FFFFFF"/>
        </w:rPr>
        <w:t xml:space="preserve">Söz konusu detaya bölüm web sayfasından kolayca ulaşılabilmektedir.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2.6-</w:t>
      </w:r>
      <w:r w:rsidRPr="00945497">
        <w:rPr>
          <w:rFonts w:cstheme="minorHAnsi"/>
          <w:b/>
          <w:sz w:val="24"/>
          <w:szCs w:val="24"/>
          <w:shd w:val="clear" w:color="auto" w:fill="FFFFFF"/>
        </w:rPr>
        <w:t>Programın iç ve dış paydaşlarının gereksinimleri doğrultusunda uygun aralıklarla güncellenmelidir.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1D7859" w:rsidRPr="00945497">
        <w:rPr>
          <w:rStyle w:val="bold-font"/>
          <w:rFonts w:cstheme="minorHAnsi"/>
          <w:sz w:val="24"/>
          <w:szCs w:val="24"/>
          <w:shd w:val="clear" w:color="auto" w:fill="FFFFFF"/>
        </w:rPr>
        <w:t xml:space="preserve">Program güncellemesi ile ilgili detay verilebilir.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74039D" w:rsidRPr="00945497" w:rsidRDefault="0074039D">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3-PROGRAM ÇIKTILARI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327"/>
      </w:tblGrid>
      <w:tr w:rsidR="00B43E32" w:rsidRPr="00945497" w:rsidTr="00AB5427">
        <w:tc>
          <w:tcPr>
            <w:tcW w:w="105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 xml:space="preserve">Program Çıktıları: </w:t>
            </w:r>
          </w:p>
        </w:tc>
        <w:tc>
          <w:tcPr>
            <w:tcW w:w="394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Öğrencilerin programdan mezun oluncaya kadar kazanmaları gereken bilgi, beceri, deneyim ve davranışları tanımlayan ifadelerdir (FEDEK, 2017).</w:t>
            </w:r>
          </w:p>
        </w:tc>
      </w:tr>
      <w:tr w:rsidR="00B43E32" w:rsidRPr="00945497" w:rsidTr="00AB5427">
        <w:tc>
          <w:tcPr>
            <w:tcW w:w="105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Ölçme:</w:t>
            </w:r>
          </w:p>
        </w:tc>
        <w:tc>
          <w:tcPr>
            <w:tcW w:w="394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Bu ölçüte ilişkin ölçme,  program çıktılarına erişim düzeylerini saptamak üzere çeşitli yöntemler kullanılarak yürütülen veri ve kanıt tanımlama, toplama ve düzenleme sürecidir (FEDEK, 2017).</w:t>
            </w:r>
          </w:p>
        </w:tc>
      </w:tr>
      <w:tr w:rsidR="00B43E32" w:rsidRPr="00945497" w:rsidTr="00AB5427">
        <w:tc>
          <w:tcPr>
            <w:tcW w:w="105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Değerlendirme:</w:t>
            </w:r>
          </w:p>
        </w:tc>
        <w:tc>
          <w:tcPr>
            <w:tcW w:w="3945" w:type="pct"/>
          </w:tcPr>
          <w:p w:rsidR="00B43E32" w:rsidRPr="00945497" w:rsidRDefault="00B43E32" w:rsidP="00AB5427">
            <w:pPr>
              <w:rPr>
                <w:rStyle w:val="bold-font"/>
                <w:rFonts w:cstheme="minorHAnsi"/>
                <w:sz w:val="24"/>
                <w:szCs w:val="24"/>
                <w:shd w:val="clear" w:color="auto" w:fill="FFFFFF"/>
              </w:rPr>
            </w:pPr>
            <w:r w:rsidRPr="00945497">
              <w:rPr>
                <w:rStyle w:val="bold-font"/>
                <w:rFonts w:cstheme="minorHAnsi"/>
                <w:sz w:val="24"/>
                <w:szCs w:val="24"/>
                <w:shd w:val="clear" w:color="auto" w:fill="FFFFFF"/>
              </w:rPr>
              <w:t>Bu ölçüte ilişkin değerlendirme, ölçmeler sonucu elde edilen verilerin ve kanıtların çeşitli yöntemler kullanılarak yorumlanması sürecidir. Değerlendirme süreci, program çıktılarına erişim düzeylerini vermeli, elde edilen sonuçlar programı iyileştirmek üzere alınacak kararlar ve yürütülecek eylemlerde kullanılmalıdır (FEDEK, 2017).</w:t>
            </w:r>
          </w:p>
        </w:tc>
      </w:tr>
    </w:tbl>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3.1-</w:t>
      </w:r>
      <w:r w:rsidRPr="00945497">
        <w:rPr>
          <w:rFonts w:cstheme="minorHAnsi"/>
          <w:b/>
          <w:sz w:val="24"/>
          <w:szCs w:val="24"/>
          <w:shd w:val="clear" w:color="auto" w:fill="FFFFFF"/>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643882">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643882" w:rsidRPr="00945497">
        <w:rPr>
          <w:rStyle w:val="bold-font"/>
          <w:rFonts w:cstheme="minorHAnsi"/>
          <w:sz w:val="24"/>
          <w:szCs w:val="24"/>
          <w:shd w:val="clear" w:color="auto" w:fill="FFFFFF"/>
        </w:rPr>
        <w:t xml:space="preserve">Tanımlanan program çıktıları ve TYYÇ ile program yeterlilikleri arasındaki ilişki ile Afyon Kocatepe Üniversitesi dış paydaş memnuniyet anketi sonuçları incelendiğinde bu ölçütün karşılandığı görülmektedir. Ancak, anket yine üniversite geneline uygulanmış bir olabilir. Bu nedenle, Maden Mühendisliği bölümü için kapsayıcı olmayabilir.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3.2-Program çıktılarının sağlanma düzeyini dönemsel olarak belirlemek ve belgelemek için kullanılan bir ölçme ve değerlendirme süreci oluşturulmuş ve işletiliyor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643882" w:rsidRPr="00945497">
        <w:rPr>
          <w:rStyle w:val="bold-font"/>
          <w:rFonts w:cstheme="minorHAnsi"/>
          <w:sz w:val="24"/>
          <w:szCs w:val="24"/>
          <w:shd w:val="clear" w:color="auto" w:fill="FFFFFF"/>
        </w:rPr>
        <w:t xml:space="preserve">Afyon Kocatepe Üniversitesi Maden Mühendisliği Bölümü Bitirme Tezi Uygulama Esasları ve Değerlendirme Esasları incelendiğinde bu koşulun sağlandığı görülebilir.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3.3-</w:t>
      </w:r>
      <w:r w:rsidRPr="00945497">
        <w:rPr>
          <w:rFonts w:cstheme="minorHAnsi"/>
          <w:b/>
          <w:sz w:val="24"/>
          <w:szCs w:val="24"/>
          <w:shd w:val="clear" w:color="auto" w:fill="FFFFFF"/>
        </w:rPr>
        <w:t>Programlar mezuniyet aşamasına gelmiş olan öğrencilerinin program çıktılarını sağladıklarını kanıtlamalıdır.</w:t>
      </w:r>
    </w:p>
    <w:p w:rsidR="00B43E32" w:rsidRPr="00945497" w:rsidRDefault="00B43E32" w:rsidP="00B43E32">
      <w:pPr>
        <w:spacing w:after="0" w:line="240" w:lineRule="auto"/>
        <w:jc w:val="both"/>
        <w:rPr>
          <w:rFonts w:cstheme="minorHAnsi"/>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BA1E1B" w:rsidRPr="00945497">
        <w:rPr>
          <w:rStyle w:val="bold-font"/>
          <w:rFonts w:cstheme="minorHAnsi"/>
          <w:sz w:val="24"/>
          <w:szCs w:val="24"/>
          <w:shd w:val="clear" w:color="auto" w:fill="FFFFFF"/>
        </w:rPr>
        <w:t xml:space="preserve">Eklerde verilen anketler ve belgeler incelendiğinde öğrencilerin program çıktılarını sağladıkları görülebilir.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555B54" w:rsidRPr="00945497" w:rsidRDefault="00555B54">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4-SÜREKLİ İYİLEŞTİRME</w:t>
      </w: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4.1-</w:t>
      </w:r>
      <w:r w:rsidRPr="00945497">
        <w:rPr>
          <w:rFonts w:cstheme="minorHAnsi"/>
          <w:b/>
          <w:sz w:val="24"/>
          <w:szCs w:val="24"/>
          <w:shd w:val="clear" w:color="auto" w:fill="FFFFFF"/>
        </w:rPr>
        <w:t>Kurulan ölçme ve değerlendirme sistemlerinden elde edilen sonuçların programın sürekli iyileştirilmesine yönelik olarak kullanıldığına ilişkin kanıtlar sunulmalıdır.</w:t>
      </w:r>
    </w:p>
    <w:p w:rsidR="00B43E32" w:rsidRPr="00945497" w:rsidRDefault="00B43E32" w:rsidP="00B43E32">
      <w:pPr>
        <w:spacing w:after="120" w:line="240" w:lineRule="auto"/>
        <w:jc w:val="both"/>
        <w:rPr>
          <w:rFonts w:eastAsia="Times New Roman" w:cstheme="minorHAnsi"/>
          <w:sz w:val="24"/>
          <w:szCs w:val="24"/>
          <w:lang w:eastAsia="tr-TR"/>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E77F14" w:rsidRPr="00945497">
        <w:rPr>
          <w:rStyle w:val="bold-font"/>
          <w:rFonts w:cstheme="minorHAnsi"/>
          <w:sz w:val="24"/>
          <w:szCs w:val="24"/>
          <w:shd w:val="clear" w:color="auto" w:fill="FFFFFF"/>
        </w:rPr>
        <w:t xml:space="preserve">Yaşanan deprem felaketi ve sonuçları nedeniyle sürecin sağlıklı şekilde takip edilemediği belirtilmiştir.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rsidR="00B43E32" w:rsidRPr="00945497" w:rsidRDefault="00B43E32" w:rsidP="00B43E32">
      <w:pPr>
        <w:spacing w:after="0" w:line="240" w:lineRule="auto"/>
        <w:jc w:val="both"/>
        <w:rPr>
          <w:rStyle w:val="bold-font"/>
          <w:rFonts w:cstheme="minorHAnsi"/>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E77F14" w:rsidRPr="00945497">
        <w:rPr>
          <w:rStyle w:val="bold-font"/>
          <w:rFonts w:cstheme="minorHAnsi"/>
          <w:sz w:val="24"/>
          <w:szCs w:val="24"/>
          <w:shd w:val="clear" w:color="auto" w:fill="FFFFFF"/>
        </w:rPr>
        <w:t xml:space="preserve">Raporda da belirtildiği gibi gerek öğrenci sayısı azlığı gerekse deprem felaketi nedeniyle bu ölçüt için çalışmaların sonraki yıllar için yapılacağı belirtilmiştir.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5-</w:t>
      </w:r>
      <w:r w:rsidRPr="00945497">
        <w:rPr>
          <w:rFonts w:cstheme="minorHAnsi"/>
          <w:b/>
          <w:sz w:val="24"/>
          <w:szCs w:val="24"/>
          <w:shd w:val="clear" w:color="auto" w:fill="FFFFFF"/>
        </w:rPr>
        <w:t>EĞİTİM PLANI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7758"/>
      </w:tblGrid>
      <w:tr w:rsidR="00B43E32" w:rsidRPr="00945497" w:rsidTr="00AB5427">
        <w:tc>
          <w:tcPr>
            <w:tcW w:w="823" w:type="pct"/>
          </w:tcPr>
          <w:p w:rsidR="00B43E32" w:rsidRPr="00945497" w:rsidRDefault="00B43E32" w:rsidP="00AB5427">
            <w:pPr>
              <w:rPr>
                <w:rFonts w:cstheme="minorHAnsi"/>
                <w:sz w:val="24"/>
                <w:szCs w:val="24"/>
                <w:shd w:val="clear" w:color="auto" w:fill="FFFFFF"/>
              </w:rPr>
            </w:pPr>
            <w:r w:rsidRPr="00945497">
              <w:rPr>
                <w:rFonts w:cstheme="minorHAnsi"/>
                <w:sz w:val="24"/>
                <w:szCs w:val="24"/>
                <w:shd w:val="clear" w:color="auto" w:fill="FFFFFF"/>
              </w:rPr>
              <w:t>Kredi:</w:t>
            </w:r>
          </w:p>
        </w:tc>
        <w:tc>
          <w:tcPr>
            <w:tcW w:w="4177" w:type="pct"/>
          </w:tcPr>
          <w:p w:rsidR="00B43E32" w:rsidRPr="00945497" w:rsidRDefault="00B43E32" w:rsidP="00AB5427">
            <w:pPr>
              <w:jc w:val="both"/>
              <w:rPr>
                <w:rFonts w:cstheme="minorHAnsi"/>
                <w:sz w:val="24"/>
                <w:szCs w:val="24"/>
                <w:shd w:val="clear" w:color="auto" w:fill="FFFFFF"/>
              </w:rPr>
            </w:pPr>
            <w:r w:rsidRPr="00945497">
              <w:rPr>
                <w:rFonts w:cstheme="minorHAnsi"/>
                <w:sz w:val="24"/>
                <w:szCs w:val="24"/>
                <w:shd w:val="clear" w:color="auto" w:fill="FFFFFF"/>
              </w:rPr>
              <w:t>Bir kredi, yarıyıl boyunca her hafta düzenli olarak verilen bir saatlik teorik dersin ya da yapılan iki ya da üç saatlik uygulama veya pratik / laboratuvar çalışmalarının öğretim yüküne eşdeğerdir.</w:t>
            </w:r>
          </w:p>
        </w:tc>
      </w:tr>
      <w:tr w:rsidR="00B43E32" w:rsidRPr="00945497" w:rsidTr="00AB5427">
        <w:tc>
          <w:tcPr>
            <w:tcW w:w="823" w:type="pct"/>
          </w:tcPr>
          <w:p w:rsidR="00B43E32" w:rsidRPr="00945497" w:rsidRDefault="00B43E32" w:rsidP="00AB5427">
            <w:pPr>
              <w:rPr>
                <w:rFonts w:cstheme="minorHAnsi"/>
                <w:sz w:val="24"/>
                <w:szCs w:val="24"/>
                <w:shd w:val="clear" w:color="auto" w:fill="FFFFFF"/>
              </w:rPr>
            </w:pPr>
            <w:r w:rsidRPr="00945497">
              <w:rPr>
                <w:rFonts w:cstheme="minorHAnsi"/>
                <w:sz w:val="24"/>
                <w:szCs w:val="24"/>
                <w:shd w:val="clear" w:color="auto" w:fill="FFFFFF"/>
              </w:rPr>
              <w:t>AKTS Kredisi:</w:t>
            </w:r>
          </w:p>
        </w:tc>
        <w:tc>
          <w:tcPr>
            <w:tcW w:w="4177" w:type="pct"/>
          </w:tcPr>
          <w:p w:rsidR="00B43E32" w:rsidRPr="00945497" w:rsidRDefault="00B43E32" w:rsidP="00AB5427">
            <w:pPr>
              <w:jc w:val="both"/>
              <w:rPr>
                <w:rFonts w:cstheme="minorHAnsi"/>
                <w:sz w:val="24"/>
                <w:szCs w:val="24"/>
                <w:shd w:val="clear" w:color="auto" w:fill="FFFFFF"/>
              </w:rPr>
            </w:pPr>
            <w:r w:rsidRPr="00945497">
              <w:rPr>
                <w:rFonts w:cstheme="minorHAnsi"/>
                <w:sz w:val="24"/>
                <w:szCs w:val="24"/>
                <w:shd w:val="clear" w:color="auto" w:fill="FFFFFF"/>
              </w:rPr>
              <w:t>Avrupa Kredi Transfer Sisteminde tanımlanan kredi.</w:t>
            </w:r>
          </w:p>
        </w:tc>
      </w:tr>
    </w:tbl>
    <w:p w:rsidR="00B43E32" w:rsidRPr="00945497" w:rsidRDefault="00B43E32" w:rsidP="00B43E32">
      <w:pPr>
        <w:spacing w:after="0" w:line="240" w:lineRule="auto"/>
        <w:jc w:val="both"/>
        <w:rPr>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C54037" w:rsidRPr="00945497">
        <w:rPr>
          <w:rStyle w:val="bold-font"/>
          <w:rFonts w:cstheme="minorHAnsi"/>
          <w:sz w:val="24"/>
          <w:szCs w:val="24"/>
          <w:shd w:val="clear" w:color="auto" w:fill="FFFFFF"/>
        </w:rPr>
        <w:t xml:space="preserve">Programın eğitim amaçları ve program çıktılarını destekleyen bir eğitim planı bulunmaktadır. Eğitim planı bu ölçütte belirtilen bileşenlere uygun olarak düzenlenmiştir.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5.2-</w:t>
      </w:r>
      <w:r w:rsidRPr="00945497">
        <w:rPr>
          <w:rFonts w:cstheme="minorHAnsi"/>
          <w:b/>
          <w:sz w:val="24"/>
          <w:szCs w:val="24"/>
          <w:shd w:val="clear" w:color="auto" w:fill="FFFFFF"/>
        </w:rPr>
        <w:t>Eğitim planının uygulanmasında kullanılacak eğitim yöntemleri, istenen bilgi, beceri ve davranışların öğrencilere kazandırılmasını garanti edebilmelidir.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617551" w:rsidRPr="00945497">
        <w:rPr>
          <w:rStyle w:val="bold-font"/>
          <w:rFonts w:cstheme="minorHAnsi"/>
          <w:sz w:val="24"/>
          <w:szCs w:val="24"/>
          <w:shd w:val="clear" w:color="auto" w:fill="FFFFFF"/>
        </w:rPr>
        <w:t xml:space="preserve">Uygulanan eğitim yöntemlerinin başarısı gerek sınavlar, gerek laboratuvar çalışmalar ve gerekse stajlar ile kontrol edilebilmektedir.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5.3-Eğitim planının öngörüldüğü biçimde uygulanmasını güvence altına alacak ve sürekli gelişimini sağlayacak bir eğitim yönetim sistemi bulunmalıdır.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617551" w:rsidRPr="00945497">
        <w:rPr>
          <w:rStyle w:val="bold-font"/>
          <w:rFonts w:cstheme="minorHAnsi"/>
          <w:sz w:val="24"/>
          <w:szCs w:val="24"/>
          <w:shd w:val="clear" w:color="auto" w:fill="FFFFFF"/>
        </w:rPr>
        <w:t xml:space="preserve">Bu konu üzerindeki çalışmalar ölçütün hedefi için yeterlidir.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5.4-</w:t>
      </w:r>
      <w:r w:rsidRPr="00945497">
        <w:rPr>
          <w:rFonts w:cstheme="minorHAnsi"/>
          <w:b/>
          <w:sz w:val="24"/>
          <w:szCs w:val="24"/>
          <w:shd w:val="clear" w:color="auto" w:fill="FFFFFF"/>
        </w:rPr>
        <w:t>Eğitim Planı, En az bir yıllık ya da en az 32 kredi ya da en az 60 AKTS kredisi tutarında temel bilim eğitimi içermelidir.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286C9F" w:rsidRPr="00945497">
        <w:rPr>
          <w:rStyle w:val="bold-font"/>
          <w:rFonts w:cstheme="minorHAnsi"/>
          <w:sz w:val="24"/>
          <w:szCs w:val="24"/>
          <w:shd w:val="clear" w:color="auto" w:fill="FFFFFF"/>
        </w:rPr>
        <w:t xml:space="preserve">Ekte verilen Senato kararına göre söz konusu ölçüt sağlanmıştır.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5.5-En az bir buçuk yıllık ya da en az 48 kredi ya da en az 90 AKTS kredisi tutarında temel (mühendislik, fen, sağlık…vb.) bilimleri ve ilgili disipline uygun meslek eğitimi içermelidir.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8E5122" w:rsidRPr="00945497">
        <w:rPr>
          <w:rStyle w:val="bold-font"/>
          <w:rFonts w:cstheme="minorHAnsi"/>
          <w:sz w:val="24"/>
          <w:szCs w:val="24"/>
          <w:shd w:val="clear" w:color="auto" w:fill="FFFFFF"/>
        </w:rPr>
        <w:t xml:space="preserve">Bölüm ders programları incelendiğinde ölçüt gereksinimlerinin sağlandığı görülmektedir.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5.6-</w:t>
      </w:r>
      <w:r w:rsidRPr="00945497">
        <w:rPr>
          <w:rFonts w:cstheme="minorHAnsi"/>
          <w:b/>
          <w:sz w:val="24"/>
          <w:szCs w:val="24"/>
          <w:shd w:val="clear" w:color="auto" w:fill="FFFFFF"/>
        </w:rPr>
        <w:t>Eğitim programının teknik içeriğini bütünleyen ve program amaçları doğrultusunda genel eğitim olmalıdır.</w:t>
      </w:r>
    </w:p>
    <w:p w:rsidR="00B43E32" w:rsidRPr="00945497" w:rsidRDefault="00B43E32" w:rsidP="00B43E32">
      <w:pPr>
        <w:spacing w:after="0" w:line="240" w:lineRule="auto"/>
        <w:jc w:val="both"/>
        <w:rPr>
          <w:rFonts w:cstheme="minorHAnsi"/>
          <w:b/>
          <w:sz w:val="24"/>
          <w:szCs w:val="24"/>
          <w:shd w:val="clear" w:color="auto" w:fill="FFFFFF"/>
        </w:rPr>
      </w:pPr>
    </w:p>
    <w:p w:rsidR="008E5122" w:rsidRPr="00945497" w:rsidRDefault="00AB5427" w:rsidP="008E5122">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8E5122" w:rsidRPr="00945497">
        <w:rPr>
          <w:rStyle w:val="bold-font"/>
          <w:rFonts w:cstheme="minorHAnsi"/>
          <w:sz w:val="24"/>
          <w:szCs w:val="24"/>
          <w:shd w:val="clear" w:color="auto" w:fill="FFFFFF"/>
        </w:rPr>
        <w:t xml:space="preserve">Bölüm ders programları incelendiğinde ölçüt gereksinimlerinin sağlandığı görülmektedir.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5.7-Öğrenciler, önceki derslerde edindikleri bilgi ve becerileri kullanacakları, ilgili standartları ve gerçekçi kısıtları ve koşulları içerecek bir ana uygulama/tasarım deneyimiyle, hazır hale getirilmelidir.</w:t>
      </w:r>
    </w:p>
    <w:p w:rsidR="00B43E32" w:rsidRPr="00945497" w:rsidRDefault="00B43E32" w:rsidP="00B43E32">
      <w:pPr>
        <w:spacing w:after="0" w:line="240" w:lineRule="auto"/>
        <w:jc w:val="both"/>
        <w:rPr>
          <w:rStyle w:val="bold-font"/>
          <w:rFonts w:cstheme="minorHAnsi"/>
          <w:sz w:val="24"/>
          <w:szCs w:val="24"/>
          <w:highlight w:val="yellow"/>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8E5122" w:rsidRPr="00945497">
        <w:rPr>
          <w:rStyle w:val="bold-font"/>
          <w:rFonts w:cstheme="minorHAnsi"/>
          <w:sz w:val="24"/>
          <w:szCs w:val="24"/>
          <w:shd w:val="clear" w:color="auto" w:fill="FFFFFF"/>
        </w:rPr>
        <w:t xml:space="preserve">Söz konusu ölçüt, gerek bitirme ödevleri ve gerekse stajlar ile sağlanmaktadır.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sz w:val="24"/>
          <w:szCs w:val="24"/>
          <w:highlight w:val="yellow"/>
          <w:shd w:val="clear" w:color="auto" w:fill="FFFFFF"/>
        </w:rPr>
      </w:pPr>
    </w:p>
    <w:p w:rsidR="00B00F33" w:rsidRPr="00945497" w:rsidRDefault="00B00F33" w:rsidP="00B43E32">
      <w:pPr>
        <w:spacing w:after="0" w:line="240" w:lineRule="auto"/>
        <w:jc w:val="both"/>
        <w:rPr>
          <w:rStyle w:val="bold-font"/>
          <w:rFonts w:cstheme="minorHAnsi"/>
          <w:b/>
          <w:sz w:val="24"/>
          <w:szCs w:val="24"/>
          <w:shd w:val="clear" w:color="auto" w:fill="FFFFFF"/>
        </w:rPr>
      </w:pPr>
    </w:p>
    <w:p w:rsidR="00B00F33" w:rsidRPr="00945497" w:rsidRDefault="00B00F33" w:rsidP="00B43E32">
      <w:pPr>
        <w:spacing w:after="0" w:line="240" w:lineRule="auto"/>
        <w:jc w:val="both"/>
        <w:rPr>
          <w:rStyle w:val="bold-font"/>
          <w:rFonts w:cstheme="minorHAnsi"/>
          <w:b/>
          <w:sz w:val="24"/>
          <w:szCs w:val="24"/>
          <w:shd w:val="clear" w:color="auto" w:fill="FFFFFF"/>
        </w:rPr>
      </w:pPr>
    </w:p>
    <w:p w:rsidR="00B00F33" w:rsidRPr="00945497" w:rsidRDefault="00B00F33" w:rsidP="00B43E32">
      <w:pPr>
        <w:spacing w:after="0" w:line="240" w:lineRule="auto"/>
        <w:jc w:val="both"/>
        <w:rPr>
          <w:rStyle w:val="bold-font"/>
          <w:rFonts w:cstheme="minorHAnsi"/>
          <w:b/>
          <w:sz w:val="24"/>
          <w:szCs w:val="24"/>
          <w:shd w:val="clear" w:color="auto" w:fill="FFFFFF"/>
        </w:rPr>
      </w:pPr>
    </w:p>
    <w:p w:rsidR="00BB022D" w:rsidRPr="00945497" w:rsidRDefault="00BB022D">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lastRenderedPageBreak/>
        <w:t>6-</w:t>
      </w:r>
      <w:r w:rsidRPr="00945497">
        <w:rPr>
          <w:rFonts w:cstheme="minorHAnsi"/>
          <w:b/>
          <w:sz w:val="24"/>
          <w:szCs w:val="24"/>
          <w:shd w:val="clear" w:color="auto" w:fill="FFFFFF"/>
        </w:rPr>
        <w:t>ÖĞRETİM KADROSU</w:t>
      </w:r>
    </w:p>
    <w:p w:rsidR="00B43E32" w:rsidRPr="00945497" w:rsidRDefault="00B43E32" w:rsidP="00B43E32">
      <w:pPr>
        <w:spacing w:after="0" w:line="240" w:lineRule="auto"/>
        <w:jc w:val="both"/>
        <w:rPr>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AF6EE5" w:rsidRPr="00945497">
        <w:rPr>
          <w:rStyle w:val="bold-font"/>
          <w:rFonts w:cstheme="minorHAnsi"/>
          <w:sz w:val="24"/>
          <w:szCs w:val="24"/>
          <w:shd w:val="clear" w:color="auto" w:fill="FFFFFF"/>
        </w:rPr>
        <w:t xml:space="preserve">Öğretim kadrosu nicelik olarak program için yeterlidir.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6.2-</w:t>
      </w:r>
      <w:r w:rsidRPr="00945497">
        <w:rPr>
          <w:rFonts w:cstheme="minorHAnsi"/>
          <w:b/>
          <w:sz w:val="24"/>
          <w:szCs w:val="24"/>
          <w:shd w:val="clear" w:color="auto" w:fill="FFFFFF"/>
        </w:rPr>
        <w:t>Öğretim kadrosu yeterli niteliklere sahip olmalı ve programın etkin bir şekilde sürdürülmesini, değerlendirilmesini ve geliştirilmesini sağlamalıdır.</w:t>
      </w:r>
    </w:p>
    <w:p w:rsidR="00B43E32" w:rsidRPr="00945497" w:rsidRDefault="00B43E32" w:rsidP="00B43E32">
      <w:pPr>
        <w:spacing w:after="0" w:line="240" w:lineRule="auto"/>
        <w:jc w:val="both"/>
        <w:rPr>
          <w:rFonts w:cstheme="minorHAnsi"/>
          <w:sz w:val="24"/>
          <w:szCs w:val="24"/>
          <w:highlight w:val="yellow"/>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AF6EE5" w:rsidRPr="00945497">
        <w:rPr>
          <w:rStyle w:val="bold-font"/>
          <w:rFonts w:cstheme="minorHAnsi"/>
          <w:sz w:val="24"/>
          <w:szCs w:val="24"/>
          <w:shd w:val="clear" w:color="auto" w:fill="FFFFFF"/>
        </w:rPr>
        <w:t xml:space="preserve">Öğretim kadrosu nitelik olarak program için yeterlidir.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6.3-Öğretim üyesi atama ve yükseltme kriterleri yukarıda sıralananları sağlamaya ve geliştirmeye yönelik olarak belirlenmiş ve uygulanıyor olmalıdır.</w:t>
      </w:r>
    </w:p>
    <w:p w:rsidR="00B43E32" w:rsidRPr="00945497" w:rsidRDefault="00B43E32" w:rsidP="00B43E32">
      <w:pPr>
        <w:spacing w:after="0" w:line="240" w:lineRule="auto"/>
        <w:jc w:val="both"/>
        <w:rPr>
          <w:rStyle w:val="bold-font"/>
          <w:rFonts w:cstheme="minorHAnsi"/>
          <w:sz w:val="24"/>
          <w:szCs w:val="24"/>
          <w:highlight w:val="yellow"/>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AF6EE5" w:rsidRPr="00945497">
        <w:rPr>
          <w:rStyle w:val="bold-font"/>
          <w:rFonts w:cstheme="minorHAnsi"/>
          <w:sz w:val="24"/>
          <w:szCs w:val="24"/>
          <w:shd w:val="clear" w:color="auto" w:fill="FFFFFF"/>
        </w:rPr>
        <w:t>Söz konusu ölçüt Afyon Kocatepe Üniversitesi Atama ve Yükseltme Ölçütleri kapsamında sağlanmakta olup, öğretim üyesi atama ve yükseltme ölçü</w:t>
      </w:r>
      <w:r w:rsidR="00473394" w:rsidRPr="00945497">
        <w:rPr>
          <w:rStyle w:val="bold-font"/>
          <w:rFonts w:cstheme="minorHAnsi"/>
          <w:sz w:val="24"/>
          <w:szCs w:val="24"/>
          <w:shd w:val="clear" w:color="auto" w:fill="FFFFFF"/>
        </w:rPr>
        <w:t xml:space="preserve">tleri istenenleri sağlamaktadır.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4B7066" w:rsidRPr="00945497" w:rsidRDefault="004B7066" w:rsidP="00B43E32">
      <w:pPr>
        <w:spacing w:after="0" w:line="240" w:lineRule="auto"/>
        <w:jc w:val="both"/>
        <w:rPr>
          <w:rStyle w:val="bold-font"/>
          <w:rFonts w:cstheme="minorHAnsi"/>
          <w:b/>
          <w:sz w:val="24"/>
          <w:szCs w:val="24"/>
          <w:shd w:val="clear" w:color="auto" w:fill="FFFFFF"/>
        </w:rPr>
      </w:pPr>
    </w:p>
    <w:p w:rsidR="00B338C8" w:rsidRPr="00945497" w:rsidRDefault="00B338C8">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lastRenderedPageBreak/>
        <w:t>7-</w:t>
      </w:r>
      <w:r w:rsidRPr="00945497">
        <w:rPr>
          <w:rFonts w:cstheme="minorHAnsi"/>
          <w:b/>
          <w:sz w:val="24"/>
          <w:szCs w:val="24"/>
          <w:shd w:val="clear" w:color="auto" w:fill="FFFFFF"/>
        </w:rPr>
        <w:t>ALTYAPI</w:t>
      </w:r>
    </w:p>
    <w:p w:rsidR="00B43E32" w:rsidRPr="00945497" w:rsidRDefault="00B43E32" w:rsidP="00B43E32">
      <w:pPr>
        <w:spacing w:after="0" w:line="240" w:lineRule="auto"/>
        <w:jc w:val="both"/>
        <w:rPr>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7.1-Sınıflar, laboratuvarlar ve diğer teçhizat, eğitim amaçlarına ve program çıktılarına ulaşmak için yeterli ve öğrenmeye yönelik bir atmosfer hazırlamaya yardımcı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EA5E81" w:rsidRPr="00945497">
        <w:rPr>
          <w:rStyle w:val="bold-font"/>
          <w:rFonts w:cstheme="minorHAnsi"/>
          <w:sz w:val="24"/>
          <w:szCs w:val="24"/>
          <w:shd w:val="clear" w:color="auto" w:fill="FFFFFF"/>
        </w:rPr>
        <w:t xml:space="preserve">Bu ölçüt verilen bilgilere göre sağlanmaktadır.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7.2-</w:t>
      </w:r>
      <w:r w:rsidRPr="00945497">
        <w:rPr>
          <w:rFonts w:cstheme="minorHAnsi"/>
          <w:b/>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B43E32" w:rsidRPr="00945497" w:rsidRDefault="00B43E32" w:rsidP="00B43E32">
      <w:pPr>
        <w:spacing w:after="0" w:line="240" w:lineRule="auto"/>
        <w:jc w:val="both"/>
        <w:rPr>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7F6165" w:rsidRPr="00945497">
        <w:rPr>
          <w:rStyle w:val="bold-font"/>
          <w:rFonts w:cstheme="minorHAnsi"/>
          <w:sz w:val="24"/>
          <w:szCs w:val="24"/>
          <w:shd w:val="clear" w:color="auto" w:fill="FFFFFF"/>
        </w:rPr>
        <w:t xml:space="preserve">Bu ölçüt ile ilgili çalışmalar bir miktar pandemi nedeniyle kesintiye uğramış olsa da çalışmalar yapılmaktadır.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rsidR="00B43E32" w:rsidRPr="00945497" w:rsidRDefault="00B43E32" w:rsidP="00B43E32">
      <w:pPr>
        <w:spacing w:after="0" w:line="240" w:lineRule="auto"/>
        <w:jc w:val="both"/>
        <w:rPr>
          <w:rStyle w:val="bold-font"/>
          <w:rFonts w:cstheme="minorHAnsi"/>
          <w:sz w:val="24"/>
          <w:szCs w:val="24"/>
          <w:highlight w:val="yellow"/>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CF1D13" w:rsidRPr="00945497">
        <w:rPr>
          <w:rStyle w:val="bold-font"/>
          <w:rFonts w:cstheme="minorHAnsi"/>
          <w:sz w:val="24"/>
          <w:szCs w:val="24"/>
          <w:shd w:val="clear" w:color="auto" w:fill="FFFFFF"/>
        </w:rPr>
        <w:t xml:space="preserve">Gerek bölümün gerekse üniversitenin olanakları bu ölçüt için yeterlidir.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7.4-</w:t>
      </w:r>
      <w:r w:rsidRPr="00945497">
        <w:rPr>
          <w:rFonts w:cstheme="minorHAnsi"/>
          <w:b/>
          <w:sz w:val="24"/>
          <w:szCs w:val="24"/>
          <w:shd w:val="clear" w:color="auto" w:fill="FFFFFF"/>
        </w:rPr>
        <w:t>Öğrencilere sunulan kütüphane olanakları eğitim amaçlarına ve program çıktılarına ulaşmak için yeterli düzeyde olmalıdır.</w:t>
      </w:r>
    </w:p>
    <w:p w:rsidR="00B43E32" w:rsidRPr="00945497" w:rsidRDefault="00B43E32" w:rsidP="00B43E32">
      <w:pPr>
        <w:spacing w:after="0" w:line="240" w:lineRule="auto"/>
        <w:jc w:val="both"/>
        <w:rPr>
          <w:rFonts w:cstheme="minorHAnsi"/>
          <w:sz w:val="24"/>
          <w:szCs w:val="24"/>
          <w:highlight w:val="yellow"/>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232381" w:rsidRPr="00945497">
        <w:rPr>
          <w:rStyle w:val="bold-font"/>
          <w:rFonts w:cstheme="minorHAnsi"/>
          <w:sz w:val="24"/>
          <w:szCs w:val="24"/>
          <w:shd w:val="clear" w:color="auto" w:fill="FFFFFF"/>
        </w:rPr>
        <w:t>Gerek bölümün gerekse üniversitenin olanakları bu ölçüt için yeterlidir.</w:t>
      </w:r>
      <w:r w:rsidR="00CD534B" w:rsidRPr="00CD534B">
        <w:rPr>
          <w:rFonts w:cstheme="minorHAnsi"/>
          <w:b/>
          <w:color w:val="FF0000"/>
          <w:sz w:val="24"/>
          <w:szCs w:val="24"/>
        </w:rPr>
        <w:t xml:space="preserve">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7.5-Öğretim ortamında ve öğrenci laboratuvarlarında gerekli güvenlik önlemleri alınmış olmalıdır. Engelliler için altyapı düzenlemesi yapılmış olmalıdır.</w:t>
      </w:r>
    </w:p>
    <w:p w:rsidR="00B43E32" w:rsidRPr="00945497" w:rsidRDefault="00B43E32" w:rsidP="00B43E32">
      <w:pPr>
        <w:spacing w:after="0" w:line="240" w:lineRule="auto"/>
        <w:jc w:val="both"/>
        <w:rPr>
          <w:rStyle w:val="bold-font"/>
          <w:rFonts w:cstheme="minorHAnsi"/>
          <w:sz w:val="24"/>
          <w:szCs w:val="24"/>
          <w:shd w:val="clear" w:color="auto" w:fill="FFFFFF"/>
        </w:rPr>
      </w:pPr>
    </w:p>
    <w:p w:rsidR="00532DC7" w:rsidRPr="00945497" w:rsidRDefault="00AB5427" w:rsidP="00B43E32">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232381" w:rsidRPr="00945497">
        <w:rPr>
          <w:rStyle w:val="bold-font"/>
          <w:rFonts w:cstheme="minorHAnsi"/>
          <w:sz w:val="24"/>
          <w:szCs w:val="24"/>
          <w:shd w:val="clear" w:color="auto" w:fill="FFFFFF"/>
        </w:rPr>
        <w:t xml:space="preserve">Söz konusu ölçüt ile ilgili gerek bölüm gerekse üniversite kapsamında yeterli çalışmalar yapılmış ve Afyon Kocatepe Üniversitesi 2019 yılında YÖK’ten “Engelsiz Üniversite” ödülü almıştır. </w:t>
      </w:r>
      <w:r w:rsidR="00CD534B" w:rsidRPr="00945497">
        <w:rPr>
          <w:rFonts w:cstheme="minorHAnsi"/>
          <w:b/>
          <w:color w:val="FF0000"/>
          <w:sz w:val="24"/>
          <w:szCs w:val="24"/>
        </w:rPr>
        <w:t>Karşılıyor</w:t>
      </w: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B338C8" w:rsidRPr="00945497" w:rsidRDefault="00B338C8">
      <w:pPr>
        <w:spacing w:after="0" w:line="240" w:lineRule="auto"/>
        <w:rPr>
          <w:rStyle w:val="bold-font"/>
          <w:rFonts w:cstheme="minorHAnsi"/>
          <w:b/>
          <w:sz w:val="24"/>
          <w:szCs w:val="24"/>
          <w:shd w:val="clear" w:color="auto" w:fill="FFFFFF"/>
        </w:rPr>
      </w:pPr>
      <w:r w:rsidRPr="00945497">
        <w:rPr>
          <w:rStyle w:val="bold-font"/>
          <w:rFonts w:cstheme="minorHAnsi"/>
          <w:b/>
          <w:sz w:val="24"/>
          <w:szCs w:val="24"/>
          <w:shd w:val="clear" w:color="auto" w:fill="FFFFFF"/>
        </w:rPr>
        <w:br w:type="page"/>
      </w: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lastRenderedPageBreak/>
        <w:t>8-</w:t>
      </w:r>
      <w:r w:rsidRPr="00945497">
        <w:rPr>
          <w:rFonts w:cstheme="minorHAnsi"/>
          <w:b/>
          <w:sz w:val="24"/>
          <w:szCs w:val="24"/>
          <w:shd w:val="clear" w:color="auto" w:fill="FFFFFF"/>
        </w:rPr>
        <w:t>KURUM DESTEĞİ VE PARASAL KAYNAKLAR</w:t>
      </w: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8.1-Üniversitenin idari desteği, yapıcı liderliği, parasal kaynaklar ve dağıtımında izlenen strateji, programın kalitesini ve bunun sürdürülebilmesini sağlayacak düzeyde olmalıdır.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sz w:val="24"/>
          <w:szCs w:val="24"/>
          <w:shd w:val="clear" w:color="auto" w:fill="FFFFFF"/>
        </w:rPr>
      </w:pPr>
      <w:r w:rsidRPr="00945497">
        <w:rPr>
          <w:rStyle w:val="bold-font"/>
          <w:rFonts w:cstheme="minorHAnsi"/>
          <w:b/>
          <w:sz w:val="24"/>
          <w:szCs w:val="24"/>
          <w:shd w:val="clear" w:color="auto" w:fill="FFFFFF"/>
        </w:rPr>
        <w:t xml:space="preserve">Değerlendirmeniz: </w:t>
      </w:r>
      <w:r w:rsidR="00B338C8" w:rsidRPr="00945497">
        <w:rPr>
          <w:rStyle w:val="bold-font"/>
          <w:rFonts w:cstheme="minorHAnsi"/>
          <w:sz w:val="24"/>
          <w:szCs w:val="24"/>
          <w:shd w:val="clear" w:color="auto" w:fill="FFFFFF"/>
        </w:rPr>
        <w:t xml:space="preserve">Eldeki olanaklar çerçevesinde söz konusu ölçüt sağlanmaktadır.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8.2-</w:t>
      </w:r>
      <w:r w:rsidRPr="00945497">
        <w:rPr>
          <w:rFonts w:cstheme="minorHAnsi"/>
          <w:b/>
          <w:sz w:val="24"/>
          <w:szCs w:val="24"/>
          <w:shd w:val="clear" w:color="auto" w:fill="FFFFFF"/>
        </w:rPr>
        <w:t>Kaynaklar, nitelikli bir öğretim kadrosunu çekecek, tutacak ve mesleki gelişimini sürdürmesini sağlayacak yeterlilikte olmalıdır.</w:t>
      </w:r>
    </w:p>
    <w:p w:rsidR="00B43E32" w:rsidRPr="00945497" w:rsidRDefault="00B43E32" w:rsidP="00B43E32">
      <w:pPr>
        <w:spacing w:after="0" w:line="240" w:lineRule="auto"/>
        <w:jc w:val="both"/>
        <w:rPr>
          <w:rStyle w:val="bold-font"/>
          <w:rFonts w:cstheme="minorHAnsi"/>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B338C8" w:rsidRPr="00945497">
        <w:rPr>
          <w:rStyle w:val="bold-font"/>
          <w:rFonts w:cstheme="minorHAnsi"/>
          <w:sz w:val="24"/>
          <w:szCs w:val="24"/>
          <w:shd w:val="clear" w:color="auto" w:fill="FFFFFF"/>
        </w:rPr>
        <w:t>Eldeki olanaklar çerçevesinde söz konusu ölçüt sağlanmaktadır.</w:t>
      </w:r>
      <w:r w:rsidR="00CD534B" w:rsidRPr="00CD534B">
        <w:rPr>
          <w:rFonts w:cstheme="minorHAnsi"/>
          <w:b/>
          <w:color w:val="FF0000"/>
          <w:sz w:val="24"/>
          <w:szCs w:val="24"/>
        </w:rPr>
        <w:t xml:space="preserve">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8.3-Program için gereken altyapıyı temin etmeye, bakımını yapmaya ve işletmeye yetecek parasal kaynak sağlanmalıdır.</w:t>
      </w:r>
    </w:p>
    <w:p w:rsidR="00B43E32" w:rsidRPr="00945497" w:rsidRDefault="00B43E32" w:rsidP="00B43E32">
      <w:pPr>
        <w:spacing w:after="0" w:line="240" w:lineRule="auto"/>
        <w:jc w:val="both"/>
        <w:rPr>
          <w:rStyle w:val="bold-font"/>
          <w:rFonts w:cstheme="minorHAnsi"/>
          <w:b/>
          <w:sz w:val="24"/>
          <w:szCs w:val="24"/>
          <w:shd w:val="clear" w:color="auto" w:fill="FFFFFF"/>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B338C8" w:rsidRPr="00945497">
        <w:rPr>
          <w:rStyle w:val="bold-font"/>
          <w:rFonts w:cstheme="minorHAnsi"/>
          <w:sz w:val="24"/>
          <w:szCs w:val="24"/>
          <w:shd w:val="clear" w:color="auto" w:fill="FFFFFF"/>
        </w:rPr>
        <w:t>Eldeki olanaklar çerçevesinde söz konusu ölçüt sağlanmaktadır.</w:t>
      </w:r>
      <w:r w:rsidR="00CD534B" w:rsidRPr="00CD534B">
        <w:rPr>
          <w:rFonts w:cstheme="minorHAnsi"/>
          <w:b/>
          <w:color w:val="FF0000"/>
          <w:sz w:val="24"/>
          <w:szCs w:val="24"/>
        </w:rPr>
        <w:t xml:space="preserve"> </w:t>
      </w:r>
      <w:r w:rsidR="00CD534B" w:rsidRPr="00945497">
        <w:rPr>
          <w:rFonts w:cstheme="minorHAnsi"/>
          <w:b/>
          <w:color w:val="FF0000"/>
          <w:sz w:val="24"/>
          <w:szCs w:val="24"/>
        </w:rPr>
        <w:t>Karşılıyor</w:t>
      </w:r>
    </w:p>
    <w:p w:rsidR="00AB5427" w:rsidRPr="00945497" w:rsidRDefault="00AB542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8.4-</w:t>
      </w:r>
      <w:r w:rsidRPr="00945497">
        <w:rPr>
          <w:rFonts w:cstheme="minorHAnsi"/>
          <w:b/>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rsidR="00B43E32" w:rsidRPr="00945497" w:rsidRDefault="00B43E32" w:rsidP="00B43E32">
      <w:pPr>
        <w:spacing w:after="0" w:line="240" w:lineRule="auto"/>
        <w:jc w:val="both"/>
        <w:rPr>
          <w:rStyle w:val="bold-font"/>
          <w:rFonts w:cstheme="minorHAnsi"/>
          <w:sz w:val="24"/>
          <w:szCs w:val="24"/>
          <w:shd w:val="clear" w:color="auto" w:fill="EAF1F3"/>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B338C8" w:rsidRPr="00945497">
        <w:rPr>
          <w:rStyle w:val="bold-font"/>
          <w:rFonts w:cstheme="minorHAnsi"/>
          <w:sz w:val="24"/>
          <w:szCs w:val="24"/>
          <w:shd w:val="clear" w:color="auto" w:fill="FFFFFF"/>
        </w:rPr>
        <w:t>Eldeki olanaklar çerçevesinde söz konusu ölçüt sağlanmaktadır.</w:t>
      </w:r>
      <w:r w:rsidR="00CD534B" w:rsidRPr="00CD534B">
        <w:rPr>
          <w:rFonts w:cstheme="minorHAnsi"/>
          <w:b/>
          <w:color w:val="FF0000"/>
          <w:sz w:val="24"/>
          <w:szCs w:val="24"/>
        </w:rPr>
        <w:t xml:space="preserve">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532DC7" w:rsidRPr="00945497" w:rsidRDefault="00532DC7" w:rsidP="00B43E32">
      <w:pPr>
        <w:spacing w:after="0" w:line="240" w:lineRule="auto"/>
        <w:jc w:val="both"/>
        <w:rPr>
          <w:rStyle w:val="bold-font"/>
          <w:rFonts w:cstheme="minorHAnsi"/>
          <w:b/>
          <w:sz w:val="24"/>
          <w:szCs w:val="24"/>
          <w:shd w:val="clear" w:color="auto" w:fill="FFFFFF"/>
        </w:rPr>
      </w:pPr>
    </w:p>
    <w:p w:rsidR="00B43E32" w:rsidRPr="00945497" w:rsidRDefault="00B43E32" w:rsidP="00B43E32">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lastRenderedPageBreak/>
        <w:t>9-ORGANİZASYON VE KARAR ALMA SÜREÇLERİ</w:t>
      </w:r>
    </w:p>
    <w:p w:rsidR="00B43E32" w:rsidRPr="00945497" w:rsidRDefault="00B43E32" w:rsidP="00B43E32">
      <w:pPr>
        <w:spacing w:after="0" w:line="240" w:lineRule="auto"/>
        <w:jc w:val="both"/>
        <w:rPr>
          <w:rStyle w:val="bold-font"/>
          <w:rFonts w:cstheme="minorHAnsi"/>
          <w:sz w:val="24"/>
          <w:szCs w:val="24"/>
          <w:shd w:val="clear" w:color="auto" w:fill="FFFFFF"/>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9.1-</w:t>
      </w:r>
      <w:r w:rsidRPr="00945497">
        <w:rPr>
          <w:rFonts w:cstheme="minorHAnsi"/>
          <w:b/>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rsidR="00B43E32" w:rsidRPr="00945497" w:rsidRDefault="00B43E32" w:rsidP="00B43E32">
      <w:pPr>
        <w:spacing w:after="0" w:line="240" w:lineRule="auto"/>
        <w:jc w:val="both"/>
        <w:rPr>
          <w:rStyle w:val="bold-font"/>
          <w:rFonts w:cstheme="minorHAnsi"/>
          <w:sz w:val="24"/>
          <w:szCs w:val="24"/>
          <w:shd w:val="clear" w:color="auto" w:fill="EAF1F3"/>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B338C8" w:rsidRPr="00945497">
        <w:rPr>
          <w:rStyle w:val="bold-font"/>
          <w:rFonts w:cstheme="minorHAnsi"/>
          <w:sz w:val="24"/>
          <w:szCs w:val="24"/>
          <w:shd w:val="clear" w:color="auto" w:fill="FFFFFF"/>
        </w:rPr>
        <w:t xml:space="preserve">Ölçüt yapılan organizasyon şemaları çevresinde sağlanmıştır. </w:t>
      </w:r>
      <w:r w:rsidR="00CD534B" w:rsidRPr="00945497">
        <w:rPr>
          <w:rFonts w:cstheme="minorHAnsi"/>
          <w:b/>
          <w:color w:val="FF0000"/>
          <w:sz w:val="24"/>
          <w:szCs w:val="24"/>
        </w:rPr>
        <w:t>Karşılıyor</w:t>
      </w: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43E32" w:rsidRPr="00945497" w:rsidRDefault="00B43E32" w:rsidP="00B43E32">
      <w:pPr>
        <w:spacing w:after="0" w:line="240" w:lineRule="auto"/>
        <w:jc w:val="both"/>
        <w:rPr>
          <w:rStyle w:val="bold-font"/>
          <w:rFonts w:cstheme="minorHAnsi"/>
          <w:sz w:val="24"/>
          <w:szCs w:val="24"/>
          <w:shd w:val="clear" w:color="auto" w:fill="EAF1F3"/>
        </w:rPr>
      </w:pPr>
    </w:p>
    <w:p w:rsidR="00B338C8" w:rsidRPr="00945497" w:rsidRDefault="00B338C8">
      <w:pPr>
        <w:spacing w:after="0" w:line="240" w:lineRule="auto"/>
        <w:rPr>
          <w:rFonts w:cstheme="minorHAnsi"/>
          <w:b/>
          <w:sz w:val="24"/>
          <w:szCs w:val="24"/>
        </w:rPr>
      </w:pPr>
      <w:r w:rsidRPr="00945497">
        <w:rPr>
          <w:rFonts w:cstheme="minorHAnsi"/>
          <w:b/>
          <w:sz w:val="24"/>
          <w:szCs w:val="24"/>
        </w:rPr>
        <w:br w:type="page"/>
      </w:r>
    </w:p>
    <w:p w:rsidR="00B43E32" w:rsidRPr="00945497" w:rsidRDefault="00B43E32" w:rsidP="00B43E32">
      <w:pPr>
        <w:spacing w:after="0" w:line="240" w:lineRule="auto"/>
        <w:jc w:val="both"/>
        <w:rPr>
          <w:rFonts w:cstheme="minorHAnsi"/>
          <w:b/>
          <w:sz w:val="24"/>
          <w:szCs w:val="24"/>
        </w:rPr>
      </w:pPr>
      <w:r w:rsidRPr="00945497">
        <w:rPr>
          <w:rFonts w:cstheme="minorHAnsi"/>
          <w:b/>
          <w:sz w:val="24"/>
          <w:szCs w:val="24"/>
        </w:rPr>
        <w:lastRenderedPageBreak/>
        <w:t>10-PROGRAMA ÖZGÜ ÖLÇÜTLER</w:t>
      </w:r>
    </w:p>
    <w:p w:rsidR="00B43E32" w:rsidRPr="00945497" w:rsidRDefault="00B43E32" w:rsidP="00B43E32">
      <w:pPr>
        <w:spacing w:after="0" w:line="240" w:lineRule="auto"/>
        <w:jc w:val="both"/>
        <w:rPr>
          <w:rFonts w:cstheme="minorHAnsi"/>
          <w:b/>
          <w:sz w:val="24"/>
          <w:szCs w:val="24"/>
        </w:rPr>
      </w:pPr>
    </w:p>
    <w:p w:rsidR="00B43E32" w:rsidRPr="00945497" w:rsidRDefault="00B43E32" w:rsidP="00B43E32">
      <w:pPr>
        <w:spacing w:after="0" w:line="240" w:lineRule="auto"/>
        <w:jc w:val="both"/>
        <w:rPr>
          <w:rFonts w:cstheme="minorHAnsi"/>
          <w:b/>
          <w:sz w:val="24"/>
          <w:szCs w:val="24"/>
          <w:shd w:val="clear" w:color="auto" w:fill="FFFFFF"/>
        </w:rPr>
      </w:pPr>
      <w:r w:rsidRPr="00945497">
        <w:rPr>
          <w:rStyle w:val="bold-font"/>
          <w:rFonts w:cstheme="minorHAnsi"/>
          <w:b/>
          <w:sz w:val="24"/>
          <w:szCs w:val="24"/>
          <w:shd w:val="clear" w:color="auto" w:fill="FFFFFF"/>
        </w:rPr>
        <w:t>10.1-</w:t>
      </w:r>
      <w:r w:rsidRPr="00945497">
        <w:rPr>
          <w:rFonts w:cstheme="minorHAnsi"/>
          <w:b/>
          <w:sz w:val="24"/>
          <w:szCs w:val="24"/>
          <w:shd w:val="clear" w:color="auto" w:fill="FFFFFF"/>
        </w:rPr>
        <w:t>Programa Özgü Ölçütler sağlanmalıdır.</w:t>
      </w:r>
    </w:p>
    <w:p w:rsidR="00B43E32" w:rsidRPr="00945497" w:rsidRDefault="00B43E32" w:rsidP="00B43E32">
      <w:pPr>
        <w:spacing w:after="0" w:line="240" w:lineRule="auto"/>
        <w:jc w:val="both"/>
        <w:rPr>
          <w:rFonts w:cstheme="minorHAnsi"/>
          <w:b/>
          <w:color w:val="FF0000"/>
          <w:sz w:val="24"/>
          <w:szCs w:val="24"/>
          <w:shd w:val="clear" w:color="auto" w:fill="FFFFFF"/>
        </w:rPr>
      </w:pPr>
    </w:p>
    <w:p w:rsidR="00B43E32" w:rsidRPr="00945497" w:rsidRDefault="00B43E32" w:rsidP="00B00F33">
      <w:pPr>
        <w:spacing w:after="0" w:line="240" w:lineRule="auto"/>
        <w:ind w:left="708"/>
        <w:jc w:val="both"/>
        <w:rPr>
          <w:rFonts w:cstheme="minorHAnsi"/>
          <w:sz w:val="24"/>
          <w:szCs w:val="24"/>
        </w:rPr>
      </w:pPr>
      <w:r w:rsidRPr="00945497">
        <w:rPr>
          <w:rFonts w:cstheme="minorHAnsi"/>
          <w:sz w:val="24"/>
          <w:szCs w:val="24"/>
          <w:shd w:val="clear" w:color="auto" w:fill="FFFFFF"/>
        </w:rPr>
        <w:t>10.1.1 Program öğretim planı, dersler ve diğer uygulamalarda ölçme-değerlendirme aracılığıyla programa öz</w:t>
      </w:r>
      <w:r w:rsidR="00532DC7" w:rsidRPr="00945497">
        <w:rPr>
          <w:rFonts w:cstheme="minorHAnsi"/>
          <w:sz w:val="24"/>
          <w:szCs w:val="24"/>
          <w:shd w:val="clear" w:color="auto" w:fill="FFFFFF"/>
        </w:rPr>
        <w:t>gü ölçütlerin nasıl sağlandığı</w:t>
      </w:r>
      <w:r w:rsidRPr="00945497">
        <w:rPr>
          <w:rFonts w:cstheme="minorHAnsi"/>
          <w:sz w:val="24"/>
          <w:szCs w:val="24"/>
          <w:shd w:val="clear" w:color="auto" w:fill="FFFFFF"/>
        </w:rPr>
        <w:t xml:space="preserve"> anlatı</w:t>
      </w:r>
      <w:r w:rsidR="00532DC7" w:rsidRPr="00945497">
        <w:rPr>
          <w:rFonts w:cstheme="minorHAnsi"/>
          <w:sz w:val="24"/>
          <w:szCs w:val="24"/>
          <w:shd w:val="clear" w:color="auto" w:fill="FFFFFF"/>
        </w:rPr>
        <w:t>lmalıdır</w:t>
      </w:r>
      <w:r w:rsidRPr="00945497">
        <w:rPr>
          <w:rFonts w:cstheme="minorHAnsi"/>
          <w:sz w:val="24"/>
          <w:szCs w:val="24"/>
          <w:shd w:val="clear" w:color="auto" w:fill="FFFFFF"/>
        </w:rPr>
        <w:t>.</w:t>
      </w:r>
      <w:r w:rsidR="00532DC7" w:rsidRPr="00945497">
        <w:rPr>
          <w:rFonts w:cstheme="minorHAnsi"/>
          <w:sz w:val="24"/>
          <w:szCs w:val="24"/>
          <w:shd w:val="clear" w:color="auto" w:fill="FFFFFF"/>
        </w:rPr>
        <w:t xml:space="preserve"> </w:t>
      </w:r>
      <w:r w:rsidR="00532DC7" w:rsidRPr="00945497">
        <w:rPr>
          <w:rFonts w:cstheme="minorHAnsi"/>
          <w:sz w:val="24"/>
          <w:szCs w:val="24"/>
        </w:rPr>
        <w:t>Programa özgü ölçütlere ilgili akreditasyon kuruluşunun (MÜDEK, TEPDAD, FEDEK, VEDEK, EPDAD, HEPDAK, İLAD-İLEDAK, SABAK, TUADER-TURAK, ECZAKDER ve TPD) lisans programları değerlendirme ölçütlerinden ulaşılabilir.</w:t>
      </w:r>
    </w:p>
    <w:p w:rsidR="00AB5427" w:rsidRPr="00945497" w:rsidRDefault="00AB5427" w:rsidP="00B00F33">
      <w:pPr>
        <w:spacing w:after="0" w:line="240" w:lineRule="auto"/>
        <w:ind w:left="708"/>
        <w:jc w:val="both"/>
        <w:rPr>
          <w:rFonts w:cstheme="minorHAnsi"/>
          <w:sz w:val="24"/>
          <w:szCs w:val="24"/>
        </w:rPr>
      </w:pPr>
    </w:p>
    <w:p w:rsidR="00AB5427" w:rsidRPr="00945497" w:rsidRDefault="00AB5427" w:rsidP="00AB5427">
      <w:pPr>
        <w:spacing w:after="0" w:line="240" w:lineRule="auto"/>
        <w:jc w:val="both"/>
        <w:rPr>
          <w:rStyle w:val="bold-font"/>
          <w:rFonts w:cstheme="minorHAnsi"/>
          <w:b/>
          <w:sz w:val="24"/>
          <w:szCs w:val="24"/>
          <w:shd w:val="clear" w:color="auto" w:fill="FFFFFF"/>
        </w:rPr>
      </w:pPr>
      <w:r w:rsidRPr="00945497">
        <w:rPr>
          <w:rStyle w:val="bold-font"/>
          <w:rFonts w:cstheme="minorHAnsi"/>
          <w:b/>
          <w:sz w:val="24"/>
          <w:szCs w:val="24"/>
          <w:shd w:val="clear" w:color="auto" w:fill="FFFFFF"/>
        </w:rPr>
        <w:t xml:space="preserve">Değerlendirmeniz: </w:t>
      </w:r>
      <w:r w:rsidR="00CD63C0" w:rsidRPr="00945497">
        <w:rPr>
          <w:rStyle w:val="bold-font"/>
          <w:rFonts w:cstheme="minorHAnsi"/>
          <w:sz w:val="24"/>
          <w:szCs w:val="24"/>
          <w:shd w:val="clear" w:color="auto" w:fill="FFFFFF"/>
        </w:rPr>
        <w:t xml:space="preserve">Söz konusu ölçütün sağlanması için gereken çalışmalar yeterince anlatılmış ve detaylandırılmıştır. </w:t>
      </w:r>
      <w:r w:rsidR="00CD534B" w:rsidRPr="00945497">
        <w:rPr>
          <w:rFonts w:cstheme="minorHAnsi"/>
          <w:b/>
          <w:color w:val="FF0000"/>
          <w:sz w:val="24"/>
          <w:szCs w:val="24"/>
        </w:rPr>
        <w:t>Karşılıyor</w:t>
      </w:r>
      <w:bookmarkStart w:id="0" w:name="_GoBack"/>
      <w:bookmarkEnd w:id="0"/>
    </w:p>
    <w:p w:rsidR="00AB5427" w:rsidRPr="00945497" w:rsidRDefault="00AB5427" w:rsidP="00B00F33">
      <w:pPr>
        <w:spacing w:after="0" w:line="240" w:lineRule="auto"/>
        <w:ind w:left="708"/>
        <w:jc w:val="both"/>
        <w:rPr>
          <w:rFonts w:cstheme="minorHAnsi"/>
          <w:sz w:val="24"/>
          <w:szCs w:val="24"/>
          <w:shd w:val="clear" w:color="auto" w:fill="FFFFFF"/>
        </w:rPr>
      </w:pPr>
    </w:p>
    <w:sectPr w:rsidR="00AB5427" w:rsidRPr="00945497" w:rsidSect="00AB54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60" w:rsidRDefault="00940D60" w:rsidP="00BF6CB0">
      <w:pPr>
        <w:spacing w:after="0" w:line="240" w:lineRule="auto"/>
      </w:pPr>
      <w:r>
        <w:separator/>
      </w:r>
    </w:p>
  </w:endnote>
  <w:endnote w:type="continuationSeparator" w:id="0">
    <w:p w:rsidR="00940D60" w:rsidRDefault="00940D60" w:rsidP="00BF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60" w:rsidRDefault="00940D60" w:rsidP="00BF6CB0">
      <w:pPr>
        <w:spacing w:after="0" w:line="240" w:lineRule="auto"/>
      </w:pPr>
      <w:r>
        <w:separator/>
      </w:r>
    </w:p>
  </w:footnote>
  <w:footnote w:type="continuationSeparator" w:id="0">
    <w:p w:rsidR="00940D60" w:rsidRDefault="00940D60" w:rsidP="00BF6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2A20D4"/>
    <w:multiLevelType w:val="hybridMultilevel"/>
    <w:tmpl w:val="3828B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A90DFB"/>
    <w:multiLevelType w:val="hybridMultilevel"/>
    <w:tmpl w:val="FA58B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D60C29"/>
    <w:multiLevelType w:val="hybridMultilevel"/>
    <w:tmpl w:val="88F0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3F01EC"/>
    <w:multiLevelType w:val="hybridMultilevel"/>
    <w:tmpl w:val="C862D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6E7FF4"/>
    <w:multiLevelType w:val="hybridMultilevel"/>
    <w:tmpl w:val="2D5A4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5"/>
  </w:num>
  <w:num w:numId="5">
    <w:abstractNumId w:val="7"/>
  </w:num>
  <w:num w:numId="6">
    <w:abstractNumId w:val="13"/>
  </w:num>
  <w:num w:numId="7">
    <w:abstractNumId w:val="14"/>
  </w:num>
  <w:num w:numId="8">
    <w:abstractNumId w:val="1"/>
  </w:num>
  <w:num w:numId="9">
    <w:abstractNumId w:val="8"/>
  </w:num>
  <w:num w:numId="10">
    <w:abstractNumId w:val="6"/>
  </w:num>
  <w:num w:numId="11">
    <w:abstractNumId w:val="3"/>
  </w:num>
  <w:num w:numId="12">
    <w:abstractNumId w:val="11"/>
  </w:num>
  <w:num w:numId="13">
    <w:abstractNumId w:val="15"/>
  </w:num>
  <w:num w:numId="14">
    <w:abstractNumId w:val="0"/>
  </w:num>
  <w:num w:numId="15">
    <w:abstractNumId w:val="17"/>
  </w:num>
  <w:num w:numId="16">
    <w:abstractNumId w:val="9"/>
  </w:num>
  <w:num w:numId="17">
    <w:abstractNumId w:val="2"/>
  </w:num>
  <w:num w:numId="18">
    <w:abstractNumId w:val="1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32"/>
    <w:rsid w:val="00113580"/>
    <w:rsid w:val="00132056"/>
    <w:rsid w:val="0015220A"/>
    <w:rsid w:val="00154065"/>
    <w:rsid w:val="001D7859"/>
    <w:rsid w:val="001F1063"/>
    <w:rsid w:val="00210151"/>
    <w:rsid w:val="00232381"/>
    <w:rsid w:val="00235408"/>
    <w:rsid w:val="002476F6"/>
    <w:rsid w:val="00286C9F"/>
    <w:rsid w:val="002A072B"/>
    <w:rsid w:val="002E021F"/>
    <w:rsid w:val="003053CD"/>
    <w:rsid w:val="0034187C"/>
    <w:rsid w:val="00355AA7"/>
    <w:rsid w:val="003968AC"/>
    <w:rsid w:val="00473394"/>
    <w:rsid w:val="004B7066"/>
    <w:rsid w:val="004E72EC"/>
    <w:rsid w:val="005201C6"/>
    <w:rsid w:val="00532DC7"/>
    <w:rsid w:val="00555B54"/>
    <w:rsid w:val="00617551"/>
    <w:rsid w:val="00643882"/>
    <w:rsid w:val="0064758B"/>
    <w:rsid w:val="0065352B"/>
    <w:rsid w:val="00671D21"/>
    <w:rsid w:val="007260FB"/>
    <w:rsid w:val="0074039D"/>
    <w:rsid w:val="007A1FCE"/>
    <w:rsid w:val="007F6165"/>
    <w:rsid w:val="00820B8C"/>
    <w:rsid w:val="00832FCF"/>
    <w:rsid w:val="008C34FE"/>
    <w:rsid w:val="008E5122"/>
    <w:rsid w:val="00903239"/>
    <w:rsid w:val="00940D60"/>
    <w:rsid w:val="00945497"/>
    <w:rsid w:val="009500C2"/>
    <w:rsid w:val="00974127"/>
    <w:rsid w:val="00977B69"/>
    <w:rsid w:val="00A4443D"/>
    <w:rsid w:val="00A96073"/>
    <w:rsid w:val="00AB5427"/>
    <w:rsid w:val="00AD0833"/>
    <w:rsid w:val="00AE6D2B"/>
    <w:rsid w:val="00AF6EE5"/>
    <w:rsid w:val="00B00F33"/>
    <w:rsid w:val="00B338C8"/>
    <w:rsid w:val="00B43E32"/>
    <w:rsid w:val="00B83A9E"/>
    <w:rsid w:val="00B97299"/>
    <w:rsid w:val="00BA1E1B"/>
    <w:rsid w:val="00BB022D"/>
    <w:rsid w:val="00BF6CB0"/>
    <w:rsid w:val="00C54037"/>
    <w:rsid w:val="00CD534B"/>
    <w:rsid w:val="00CD63C0"/>
    <w:rsid w:val="00CF1D13"/>
    <w:rsid w:val="00D10950"/>
    <w:rsid w:val="00D57D2B"/>
    <w:rsid w:val="00DB2927"/>
    <w:rsid w:val="00E77F14"/>
    <w:rsid w:val="00EA46DF"/>
    <w:rsid w:val="00EA5E81"/>
    <w:rsid w:val="00EC325B"/>
    <w:rsid w:val="00EF4835"/>
    <w:rsid w:val="00F8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A7B1"/>
  <w15:docId w15:val="{4E600993-72D2-4C7E-A517-89DB332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2"/>
    <w:pPr>
      <w:spacing w:after="160" w:line="259" w:lineRule="auto"/>
    </w:pPr>
  </w:style>
  <w:style w:type="paragraph" w:styleId="Balk3">
    <w:name w:val="heading 3"/>
    <w:basedOn w:val="Normal"/>
    <w:next w:val="Normal"/>
    <w:link w:val="Balk3Char"/>
    <w:uiPriority w:val="9"/>
    <w:semiHidden/>
    <w:unhideWhenUsed/>
    <w:qFormat/>
    <w:rsid w:val="00B43E3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3E3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43E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Balk7"/>
    <w:next w:val="Normal"/>
    <w:link w:val="Balk6Char"/>
    <w:qFormat/>
    <w:rsid w:val="00B43E32"/>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B43E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SCH01PaperTitle">
    <w:name w:val="RSC H01 Paper Title"/>
    <w:basedOn w:val="Normal"/>
    <w:next w:val="Normal"/>
    <w:link w:val="RSCH01PaperTitleChar"/>
    <w:qFormat/>
    <w:rsid w:val="00B83A9E"/>
    <w:pPr>
      <w:tabs>
        <w:tab w:val="left" w:pos="284"/>
      </w:tabs>
      <w:spacing w:before="400"/>
    </w:pPr>
    <w:rPr>
      <w:rFonts w:cs="Times New Roman"/>
      <w:b/>
      <w:sz w:val="29"/>
      <w:szCs w:val="32"/>
    </w:rPr>
  </w:style>
  <w:style w:type="character" w:customStyle="1" w:styleId="RSCH01PaperTitleChar">
    <w:name w:val="RSC H01 Paper Title Char"/>
    <w:basedOn w:val="VarsaylanParagrafYazTipi"/>
    <w:link w:val="RSCH01PaperTitle"/>
    <w:rsid w:val="00B83A9E"/>
    <w:rPr>
      <w:rFonts w:cs="Times New Roman"/>
      <w:b/>
      <w:sz w:val="29"/>
      <w:szCs w:val="32"/>
    </w:rPr>
  </w:style>
  <w:style w:type="paragraph" w:customStyle="1" w:styleId="RSCH02PaperAuthorsandByline">
    <w:name w:val="RSC H02 Paper Authors and Byline"/>
    <w:basedOn w:val="Normal"/>
    <w:link w:val="RSCH02PaperAuthorsandBylineChar"/>
    <w:qFormat/>
    <w:rsid w:val="00B83A9E"/>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B83A9E"/>
    <w:rPr>
      <w:rFonts w:cs="Times New Roman"/>
      <w:sz w:val="20"/>
    </w:rPr>
  </w:style>
  <w:style w:type="paragraph" w:customStyle="1" w:styleId="RSCB01ARTAbstract">
    <w:name w:val="RSC B01 ART Abstract"/>
    <w:basedOn w:val="Normal"/>
    <w:link w:val="RSCB01ARTAbstractChar"/>
    <w:qFormat/>
    <w:rsid w:val="00B83A9E"/>
    <w:pPr>
      <w:spacing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B83A9E"/>
    <w:rPr>
      <w:noProof/>
      <w:sz w:val="16"/>
      <w:lang w:eastAsia="en-GB"/>
    </w:rPr>
  </w:style>
  <w:style w:type="paragraph" w:customStyle="1" w:styleId="RSCB02ArticleText">
    <w:name w:val="RSC B02 Article Text"/>
    <w:basedOn w:val="Normal"/>
    <w:link w:val="RSCB02ArticleTextChar"/>
    <w:qFormat/>
    <w:rsid w:val="00B83A9E"/>
    <w:pPr>
      <w:spacing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B83A9E"/>
    <w:rPr>
      <w:rFonts w:cs="Times New Roman"/>
      <w:w w:val="108"/>
      <w:sz w:val="18"/>
      <w:szCs w:val="18"/>
    </w:rPr>
  </w:style>
  <w:style w:type="paragraph" w:customStyle="1" w:styleId="RSCF01FootnoteAuthorAddress">
    <w:name w:val="RSC F01 Footnote Author Address"/>
    <w:link w:val="RSCF01FootnoteAuthorAddressChar"/>
    <w:qFormat/>
    <w:rsid w:val="00B83A9E"/>
    <w:pPr>
      <w:pBdr>
        <w:top w:val="single" w:sz="12" w:space="1" w:color="A6A6A6" w:themeColor="background1" w:themeShade="A6"/>
      </w:pBdr>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B83A9E"/>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B83A9E"/>
    <w:pPr>
      <w:pBdr>
        <w:top w:val="single" w:sz="12" w:space="5" w:color="999999"/>
      </w:pBdr>
      <w:spacing w:before="120" w:after="40"/>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B83A9E"/>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B83A9E"/>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B83A9E"/>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B83A9E"/>
    <w:pPr>
      <w:spacing w:before="160"/>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B83A9E"/>
    <w:rPr>
      <w:rFonts w:cs="Times New Roman"/>
      <w:sz w:val="16"/>
      <w:szCs w:val="16"/>
    </w:rPr>
  </w:style>
  <w:style w:type="paragraph" w:customStyle="1" w:styleId="RSCB03MathematicsGreeketc">
    <w:name w:val="RSC B03 Mathematics/Greek etc"/>
    <w:basedOn w:val="Normal"/>
    <w:link w:val="RSCB03MathematicsGreeketcChar"/>
    <w:qFormat/>
    <w:rsid w:val="00B83A9E"/>
    <w:pPr>
      <w:tabs>
        <w:tab w:val="center" w:pos="2268"/>
        <w:tab w:val="right" w:pos="4536"/>
      </w:tabs>
      <w:spacing w:before="160"/>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B83A9E"/>
    <w:rPr>
      <w:rFonts w:ascii="Times New Roman" w:hAnsi="Times New Roman"/>
      <w:sz w:val="18"/>
    </w:rPr>
  </w:style>
  <w:style w:type="paragraph" w:customStyle="1" w:styleId="RSCB09Biography">
    <w:name w:val="RSC B09 Biography"/>
    <w:basedOn w:val="RSCB02ArticleText"/>
    <w:link w:val="RSCB09BiographyChar"/>
    <w:qFormat/>
    <w:rsid w:val="00B83A9E"/>
    <w:pPr>
      <w:pBdr>
        <w:top w:val="single" w:sz="6" w:space="1" w:color="auto"/>
      </w:pBdr>
    </w:pPr>
    <w:rPr>
      <w:i/>
    </w:rPr>
  </w:style>
  <w:style w:type="character" w:customStyle="1" w:styleId="RSCB09BiographyChar">
    <w:name w:val="RSC B09 Biography Char"/>
    <w:basedOn w:val="RSCB02ArticleTextChar"/>
    <w:link w:val="RSCB09Biography"/>
    <w:rsid w:val="00B83A9E"/>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B83A9E"/>
    <w:pPr>
      <w:tabs>
        <w:tab w:val="left" w:pos="284"/>
      </w:tabs>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B83A9E"/>
    <w:rPr>
      <w:rFonts w:cs="Times New Roman"/>
      <w:w w:val="105"/>
      <w:sz w:val="14"/>
      <w:szCs w:val="14"/>
    </w:rPr>
  </w:style>
  <w:style w:type="paragraph" w:customStyle="1" w:styleId="RSCR02References">
    <w:name w:val="RSC R02 References"/>
    <w:basedOn w:val="RSCB02ArticleText"/>
    <w:link w:val="RSCR02ReferencesChar"/>
    <w:qFormat/>
    <w:rsid w:val="00B83A9E"/>
    <w:pPr>
      <w:spacing w:line="200" w:lineRule="exact"/>
      <w:ind w:left="284" w:hanging="284"/>
    </w:pPr>
    <w:rPr>
      <w:w w:val="105"/>
    </w:rPr>
  </w:style>
  <w:style w:type="character" w:customStyle="1" w:styleId="RSCR02ReferencesChar">
    <w:name w:val="RSC R02 References Char"/>
    <w:basedOn w:val="VarsaylanParagrafYazTipi"/>
    <w:link w:val="RSCR02References"/>
    <w:rsid w:val="00B83A9E"/>
    <w:rPr>
      <w:rFonts w:cs="Times New Roman"/>
      <w:w w:val="105"/>
      <w:sz w:val="18"/>
      <w:szCs w:val="18"/>
    </w:rPr>
  </w:style>
  <w:style w:type="paragraph" w:customStyle="1" w:styleId="RSCB04AHeadingSection">
    <w:name w:val="RSC B04 A Heading (Section)"/>
    <w:basedOn w:val="Normal"/>
    <w:link w:val="RSCB04AHeadingSectionChar"/>
    <w:qFormat/>
    <w:rsid w:val="00B83A9E"/>
    <w:pPr>
      <w:spacing w:before="400" w:after="80"/>
    </w:pPr>
    <w:rPr>
      <w:b/>
      <w:sz w:val="24"/>
    </w:rPr>
  </w:style>
  <w:style w:type="character" w:customStyle="1" w:styleId="RSCB04AHeadingSectionChar">
    <w:name w:val="RSC B04 A Heading (Section) Char"/>
    <w:basedOn w:val="VarsaylanParagrafYazTipi"/>
    <w:link w:val="RSCB04AHeadingSection"/>
    <w:rsid w:val="00B83A9E"/>
    <w:rPr>
      <w:b/>
      <w:sz w:val="24"/>
    </w:rPr>
  </w:style>
  <w:style w:type="paragraph" w:customStyle="1" w:styleId="RSCT01TableTitlewithtopbar">
    <w:name w:val="RSC T01 Table Title with top bar"/>
    <w:basedOn w:val="Normal"/>
    <w:link w:val="RSCT01TableTitlewithtopbarChar"/>
    <w:qFormat/>
    <w:rsid w:val="00B83A9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B83A9E"/>
    <w:rPr>
      <w:rFonts w:eastAsia="Times New Roman" w:cs="Times New Roman"/>
      <w:sz w:val="14"/>
      <w:szCs w:val="20"/>
      <w:lang w:eastAsia="en-GB"/>
    </w:rPr>
  </w:style>
  <w:style w:type="paragraph" w:customStyle="1" w:styleId="RSCT03TableBody">
    <w:name w:val="RSC T03 Table Body"/>
    <w:basedOn w:val="Normal"/>
    <w:link w:val="RSCT03TableBodyChar"/>
    <w:qFormat/>
    <w:rsid w:val="00B83A9E"/>
    <w:pPr>
      <w:keepNext/>
      <w:keepLines/>
      <w:spacing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B83A9E"/>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B83A9E"/>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B83A9E"/>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B83A9E"/>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83A9E"/>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B83A9E"/>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B83A9E"/>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B83A9E"/>
    <w:pPr>
      <w:spacing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B83A9E"/>
    <w:rPr>
      <w:bCs/>
      <w:sz w:val="14"/>
      <w:szCs w:val="18"/>
    </w:rPr>
  </w:style>
  <w:style w:type="paragraph" w:customStyle="1" w:styleId="RSCR01Footnotestomaintext">
    <w:name w:val="RSC R01 Footnotes to main text"/>
    <w:link w:val="RSCR01FootnotestomaintextChar"/>
    <w:qFormat/>
    <w:rsid w:val="00B83A9E"/>
    <w:pPr>
      <w:spacing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B83A9E"/>
    <w:rPr>
      <w:bCs/>
      <w:sz w:val="18"/>
      <w:szCs w:val="18"/>
    </w:rPr>
  </w:style>
  <w:style w:type="paragraph" w:customStyle="1" w:styleId="RSCM01ReceivedAccepted">
    <w:name w:val="RSC M01 Received/Accepted"/>
    <w:basedOn w:val="Normal"/>
    <w:link w:val="RSCM01ReceivedAcceptedChar"/>
    <w:qFormat/>
    <w:rsid w:val="00B83A9E"/>
    <w:pPr>
      <w:spacing w:before="96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B83A9E"/>
    <w:rPr>
      <w:rFonts w:eastAsiaTheme="minorEastAsia"/>
      <w:noProof/>
      <w:sz w:val="14"/>
      <w:szCs w:val="14"/>
      <w:lang w:eastAsia="en-GB"/>
    </w:rPr>
  </w:style>
  <w:style w:type="paragraph" w:customStyle="1" w:styleId="RSCM02DOI">
    <w:name w:val="RSC M02 DOI"/>
    <w:basedOn w:val="Normal"/>
    <w:link w:val="RSCM02DOIChar"/>
    <w:qFormat/>
    <w:rsid w:val="00B83A9E"/>
    <w:pPr>
      <w:spacing w:before="180" w:line="180" w:lineRule="exact"/>
    </w:pPr>
    <w:rPr>
      <w:sz w:val="14"/>
      <w:szCs w:val="14"/>
    </w:rPr>
  </w:style>
  <w:style w:type="character" w:customStyle="1" w:styleId="RSCM02DOIChar">
    <w:name w:val="RSC M02 DOI Char"/>
    <w:basedOn w:val="VarsaylanParagrafYazTipi"/>
    <w:link w:val="RSCM02DOI"/>
    <w:rsid w:val="00B83A9E"/>
    <w:rPr>
      <w:sz w:val="14"/>
      <w:szCs w:val="14"/>
    </w:rPr>
  </w:style>
  <w:style w:type="paragraph" w:customStyle="1" w:styleId="RSCM03Website">
    <w:name w:val="RSC M03 Website"/>
    <w:basedOn w:val="Normal"/>
    <w:link w:val="RSCM03WebsiteChar"/>
    <w:qFormat/>
    <w:rsid w:val="00B83A9E"/>
    <w:pPr>
      <w:spacing w:line="400" w:lineRule="exact"/>
    </w:pPr>
    <w:rPr>
      <w:b/>
      <w:sz w:val="14"/>
      <w:szCs w:val="14"/>
    </w:rPr>
  </w:style>
  <w:style w:type="character" w:customStyle="1" w:styleId="RSCM03WebsiteChar">
    <w:name w:val="RSC M03 Website Char"/>
    <w:basedOn w:val="VarsaylanParagrafYazTipi"/>
    <w:link w:val="RSCM03Website"/>
    <w:rsid w:val="00B83A9E"/>
    <w:rPr>
      <w:b/>
      <w:sz w:val="14"/>
      <w:szCs w:val="14"/>
    </w:rPr>
  </w:style>
  <w:style w:type="paragraph" w:customStyle="1" w:styleId="RSCB05AHeadingSection-standalone">
    <w:name w:val="RSC B05 A Heading (Section - stand alone)"/>
    <w:link w:val="RSCB05AHeadingSection-standaloneChar"/>
    <w:qFormat/>
    <w:rsid w:val="00B83A9E"/>
    <w:pPr>
      <w:spacing w:before="400" w:after="160"/>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B83A9E"/>
    <w:rPr>
      <w:rFonts w:cs="Times New Roman"/>
      <w:sz w:val="24"/>
    </w:rPr>
  </w:style>
  <w:style w:type="paragraph" w:customStyle="1" w:styleId="RSCB06BHeadingSub-Section">
    <w:name w:val="RSC B06 B Heading (Sub-Section)"/>
    <w:link w:val="RSCB06BHeadingSub-SectionChar"/>
    <w:qFormat/>
    <w:rsid w:val="00B83A9E"/>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B83A9E"/>
    <w:rPr>
      <w:b/>
      <w:sz w:val="18"/>
    </w:rPr>
  </w:style>
  <w:style w:type="paragraph" w:customStyle="1" w:styleId="RSCB07BHeadingSub-Section-standalone">
    <w:name w:val="RSC B07 B Heading (Sub-Section - stand alone)"/>
    <w:link w:val="RSCB07BHeadingSub-Section-standaloneChar"/>
    <w:qFormat/>
    <w:rsid w:val="00B83A9E"/>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B83A9E"/>
    <w:rPr>
      <w:b/>
      <w:sz w:val="18"/>
    </w:rPr>
  </w:style>
  <w:style w:type="paragraph" w:customStyle="1" w:styleId="RSCB08CHeadingIn-line">
    <w:name w:val="RSC B08 C Heading (In-line)"/>
    <w:link w:val="RSCB08CHeadingIn-lineChar"/>
    <w:qFormat/>
    <w:rsid w:val="00B83A9E"/>
    <w:rPr>
      <w:b/>
      <w:sz w:val="18"/>
    </w:rPr>
  </w:style>
  <w:style w:type="character" w:customStyle="1" w:styleId="RSCB08CHeadingIn-lineChar">
    <w:name w:val="RSC B08 C Heading (In-line) Char"/>
    <w:basedOn w:val="VarsaylanParagrafYazTipi"/>
    <w:link w:val="RSCB08CHeadingIn-line"/>
    <w:rsid w:val="00B83A9E"/>
    <w:rPr>
      <w:b/>
      <w:sz w:val="18"/>
    </w:rPr>
  </w:style>
  <w:style w:type="paragraph" w:customStyle="1" w:styleId="RSCI05CaptiontoFigureSchemeChartwithbottombar">
    <w:name w:val="RSC I05 Caption to Figure/Scheme/Chart with bottom bar"/>
    <w:link w:val="RSCI05CaptiontoFigureSchemeChartwithbottombarChar"/>
    <w:qFormat/>
    <w:rsid w:val="00B83A9E"/>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B83A9E"/>
    <w:rPr>
      <w:bCs/>
      <w:sz w:val="14"/>
      <w:szCs w:val="18"/>
    </w:rPr>
  </w:style>
  <w:style w:type="paragraph" w:styleId="ListeParagraf">
    <w:name w:val="List Paragraph"/>
    <w:basedOn w:val="Normal"/>
    <w:uiPriority w:val="34"/>
    <w:qFormat/>
    <w:rsid w:val="00B83A9E"/>
    <w:pPr>
      <w:ind w:left="720"/>
      <w:contextualSpacing/>
    </w:pPr>
  </w:style>
  <w:style w:type="character" w:customStyle="1" w:styleId="Balk3Char">
    <w:name w:val="Başlık 3 Char"/>
    <w:basedOn w:val="VarsaylanParagrafYazTipi"/>
    <w:link w:val="Balk3"/>
    <w:uiPriority w:val="9"/>
    <w:semiHidden/>
    <w:rsid w:val="00B43E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43E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B43E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B43E32"/>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uiPriority w:val="9"/>
    <w:semiHidden/>
    <w:rsid w:val="00B43E32"/>
    <w:rPr>
      <w:rFonts w:asciiTheme="majorHAnsi" w:eastAsiaTheme="majorEastAsia" w:hAnsiTheme="majorHAnsi" w:cstheme="majorBidi"/>
      <w:i/>
      <w:iCs/>
      <w:color w:val="404040" w:themeColor="text1" w:themeTint="BF"/>
    </w:rPr>
  </w:style>
  <w:style w:type="character" w:customStyle="1" w:styleId="bold-font">
    <w:name w:val="bold-font"/>
    <w:basedOn w:val="VarsaylanParagrafYazTipi"/>
    <w:rsid w:val="00B43E32"/>
  </w:style>
  <w:style w:type="paragraph" w:styleId="GvdeMetni">
    <w:name w:val="Body Text"/>
    <w:basedOn w:val="Normal"/>
    <w:link w:val="GvdeMetniChar"/>
    <w:rsid w:val="00B43E3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43E32"/>
    <w:rPr>
      <w:rFonts w:ascii="Times New Roman" w:eastAsia="Times New Roman" w:hAnsi="Times New Roman" w:cs="Times New Roman"/>
      <w:sz w:val="24"/>
      <w:szCs w:val="24"/>
      <w:lang w:eastAsia="tr-TR"/>
    </w:rPr>
  </w:style>
  <w:style w:type="table" w:styleId="TabloKlavuzu">
    <w:name w:val="Table Grid"/>
    <w:basedOn w:val="NormalTablo"/>
    <w:uiPriority w:val="39"/>
    <w:rsid w:val="00B4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Centered">
    <w:name w:val="Style 11 pt Centered"/>
    <w:basedOn w:val="Normal"/>
    <w:rsid w:val="00B43E3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B43E32"/>
    <w:pPr>
      <w:widowControl w:val="0"/>
      <w:spacing w:after="0" w:line="240" w:lineRule="auto"/>
      <w:ind w:left="425" w:hanging="425"/>
      <w:jc w:val="right"/>
    </w:pPr>
    <w:rPr>
      <w:rFonts w:ascii="Times New Roman" w:eastAsia="Times New Roman" w:hAnsi="Times New Roman" w:cs="Times New Roman"/>
      <w:szCs w:val="20"/>
    </w:rPr>
  </w:style>
  <w:style w:type="paragraph" w:styleId="stBilgi">
    <w:name w:val="header"/>
    <w:basedOn w:val="Normal"/>
    <w:link w:val="stBilgiChar"/>
    <w:uiPriority w:val="99"/>
    <w:unhideWhenUsed/>
    <w:rsid w:val="00BF6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6CB0"/>
  </w:style>
  <w:style w:type="paragraph" w:styleId="AltBilgi">
    <w:name w:val="footer"/>
    <w:basedOn w:val="Normal"/>
    <w:link w:val="AltBilgiChar"/>
    <w:uiPriority w:val="99"/>
    <w:unhideWhenUsed/>
    <w:rsid w:val="00BF6C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9412">
      <w:bodyDiv w:val="1"/>
      <w:marLeft w:val="0"/>
      <w:marRight w:val="0"/>
      <w:marTop w:val="0"/>
      <w:marBottom w:val="0"/>
      <w:divBdr>
        <w:top w:val="none" w:sz="0" w:space="0" w:color="auto"/>
        <w:left w:val="none" w:sz="0" w:space="0" w:color="auto"/>
        <w:bottom w:val="none" w:sz="0" w:space="0" w:color="auto"/>
        <w:right w:val="none" w:sz="0" w:space="0" w:color="auto"/>
      </w:divBdr>
      <w:divsChild>
        <w:div w:id="1460757264">
          <w:marLeft w:val="1166"/>
          <w:marRight w:val="0"/>
          <w:marTop w:val="125"/>
          <w:marBottom w:val="0"/>
          <w:divBdr>
            <w:top w:val="none" w:sz="0" w:space="0" w:color="auto"/>
            <w:left w:val="none" w:sz="0" w:space="0" w:color="auto"/>
            <w:bottom w:val="none" w:sz="0" w:space="0" w:color="auto"/>
            <w:right w:val="none" w:sz="0" w:space="0" w:color="auto"/>
          </w:divBdr>
        </w:div>
      </w:divsChild>
    </w:div>
    <w:div w:id="869414035">
      <w:bodyDiv w:val="1"/>
      <w:marLeft w:val="0"/>
      <w:marRight w:val="0"/>
      <w:marTop w:val="0"/>
      <w:marBottom w:val="0"/>
      <w:divBdr>
        <w:top w:val="none" w:sz="0" w:space="0" w:color="auto"/>
        <w:left w:val="none" w:sz="0" w:space="0" w:color="auto"/>
        <w:bottom w:val="none" w:sz="0" w:space="0" w:color="auto"/>
        <w:right w:val="none" w:sz="0" w:space="0" w:color="auto"/>
      </w:divBdr>
      <w:divsChild>
        <w:div w:id="1795833189">
          <w:marLeft w:val="1166"/>
          <w:marRight w:val="0"/>
          <w:marTop w:val="125"/>
          <w:marBottom w:val="0"/>
          <w:divBdr>
            <w:top w:val="none" w:sz="0" w:space="0" w:color="auto"/>
            <w:left w:val="none" w:sz="0" w:space="0" w:color="auto"/>
            <w:bottom w:val="none" w:sz="0" w:space="0" w:color="auto"/>
            <w:right w:val="none" w:sz="0" w:space="0" w:color="auto"/>
          </w:divBdr>
        </w:div>
        <w:div w:id="418908355">
          <w:marLeft w:val="1166"/>
          <w:marRight w:val="0"/>
          <w:marTop w:val="125"/>
          <w:marBottom w:val="0"/>
          <w:divBdr>
            <w:top w:val="none" w:sz="0" w:space="0" w:color="auto"/>
            <w:left w:val="none" w:sz="0" w:space="0" w:color="auto"/>
            <w:bottom w:val="none" w:sz="0" w:space="0" w:color="auto"/>
            <w:right w:val="none" w:sz="0" w:space="0" w:color="auto"/>
          </w:divBdr>
        </w:div>
        <w:div w:id="2030567510">
          <w:marLeft w:val="1166"/>
          <w:marRight w:val="0"/>
          <w:marTop w:val="125"/>
          <w:marBottom w:val="0"/>
          <w:divBdr>
            <w:top w:val="none" w:sz="0" w:space="0" w:color="auto"/>
            <w:left w:val="none" w:sz="0" w:space="0" w:color="auto"/>
            <w:bottom w:val="none" w:sz="0" w:space="0" w:color="auto"/>
            <w:right w:val="none" w:sz="0" w:space="0" w:color="auto"/>
          </w:divBdr>
        </w:div>
        <w:div w:id="1069617234">
          <w:marLeft w:val="1166"/>
          <w:marRight w:val="0"/>
          <w:marTop w:val="125"/>
          <w:marBottom w:val="0"/>
          <w:divBdr>
            <w:top w:val="none" w:sz="0" w:space="0" w:color="auto"/>
            <w:left w:val="none" w:sz="0" w:space="0" w:color="auto"/>
            <w:bottom w:val="none" w:sz="0" w:space="0" w:color="auto"/>
            <w:right w:val="none" w:sz="0" w:space="0" w:color="auto"/>
          </w:divBdr>
        </w:div>
        <w:div w:id="1061631208">
          <w:marLeft w:val="1800"/>
          <w:marRight w:val="0"/>
          <w:marTop w:val="106"/>
          <w:marBottom w:val="0"/>
          <w:divBdr>
            <w:top w:val="none" w:sz="0" w:space="0" w:color="auto"/>
            <w:left w:val="none" w:sz="0" w:space="0" w:color="auto"/>
            <w:bottom w:val="none" w:sz="0" w:space="0" w:color="auto"/>
            <w:right w:val="none" w:sz="0" w:space="0" w:color="auto"/>
          </w:divBdr>
        </w:div>
        <w:div w:id="1962179117">
          <w:marLeft w:val="1800"/>
          <w:marRight w:val="0"/>
          <w:marTop w:val="106"/>
          <w:marBottom w:val="0"/>
          <w:divBdr>
            <w:top w:val="none" w:sz="0" w:space="0" w:color="auto"/>
            <w:left w:val="none" w:sz="0" w:space="0" w:color="auto"/>
            <w:bottom w:val="none" w:sz="0" w:space="0" w:color="auto"/>
            <w:right w:val="none" w:sz="0" w:space="0" w:color="auto"/>
          </w:divBdr>
        </w:div>
      </w:divsChild>
    </w:div>
    <w:div w:id="1076512526">
      <w:bodyDiv w:val="1"/>
      <w:marLeft w:val="0"/>
      <w:marRight w:val="0"/>
      <w:marTop w:val="0"/>
      <w:marBottom w:val="0"/>
      <w:divBdr>
        <w:top w:val="none" w:sz="0" w:space="0" w:color="auto"/>
        <w:left w:val="none" w:sz="0" w:space="0" w:color="auto"/>
        <w:bottom w:val="none" w:sz="0" w:space="0" w:color="auto"/>
        <w:right w:val="none" w:sz="0" w:space="0" w:color="auto"/>
      </w:divBdr>
      <w:divsChild>
        <w:div w:id="204500997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13</Pages>
  <Words>2161</Words>
  <Characters>12318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mgursoy</cp:lastModifiedBy>
  <cp:revision>28</cp:revision>
  <dcterms:created xsi:type="dcterms:W3CDTF">2023-09-27T20:33:00Z</dcterms:created>
  <dcterms:modified xsi:type="dcterms:W3CDTF">2023-10-25T11:38:00Z</dcterms:modified>
</cp:coreProperties>
</file>